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434"/>
        <w:gridCol w:w="3595"/>
        <w:gridCol w:w="2321"/>
      </w:tblGrid>
      <w:tr w:rsidR="0020699C" w:rsidRPr="00F41BA8" w14:paraId="1F6BC615" w14:textId="77777777" w:rsidTr="00ED4E81">
        <w:trPr>
          <w:trHeight w:val="1401"/>
        </w:trPr>
        <w:tc>
          <w:tcPr>
            <w:tcW w:w="3510" w:type="dxa"/>
          </w:tcPr>
          <w:p w14:paraId="3636E032" w14:textId="77777777" w:rsidR="00330022" w:rsidRPr="00F41BA8" w:rsidRDefault="00330022" w:rsidP="0033002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INSPECTORATUL ȘCOLAR JUDEȚEAN DOLJ</w:t>
            </w:r>
          </w:p>
          <w:p w14:paraId="7243AF3C" w14:textId="77777777" w:rsidR="0020699C" w:rsidRPr="00F41BA8" w:rsidRDefault="0020699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A67F2B" w14:textId="77777777" w:rsidR="00330022" w:rsidRPr="00582738" w:rsidRDefault="00330022" w:rsidP="0033002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82738">
              <w:rPr>
                <w:rFonts w:ascii="Times New Roman" w:hAnsi="Times New Roman" w:cs="Times New Roman"/>
                <w:noProof/>
                <w:sz w:val="24"/>
                <w:szCs w:val="24"/>
              </w:rPr>
              <w:t>PROCEDURA OPERAȚIONALĂ</w:t>
            </w:r>
          </w:p>
          <w:p w14:paraId="73695D86" w14:textId="77777777" w:rsidR="0020699C" w:rsidRPr="00F41BA8" w:rsidRDefault="00330022" w:rsidP="00ED4E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privind </w:t>
            </w:r>
            <w:proofErr w:type="spellStart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>constituirea</w:t>
            </w:r>
            <w:proofErr w:type="spellEnd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>formațiunilor</w:t>
            </w:r>
            <w:proofErr w:type="spellEnd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</w:t>
            </w:r>
            <w:proofErr w:type="spellStart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>studiu</w:t>
            </w:r>
            <w:proofErr w:type="spellEnd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la </w:t>
            </w:r>
            <w:proofErr w:type="spellStart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>clasa</w:t>
            </w:r>
            <w:proofErr w:type="spellEnd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>pregătitoare</w:t>
            </w:r>
            <w:proofErr w:type="spellEnd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anul </w:t>
            </w:r>
            <w:proofErr w:type="spellStart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>școlar</w:t>
            </w:r>
            <w:proofErr w:type="spellEnd"/>
            <w:r w:rsidR="00ED4E81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2244" w:rsidRPr="00582738">
              <w:rPr>
                <w:rFonts w:ascii="Times New Roman" w:hAnsi="Times New Roman" w:cs="Times New Roman"/>
                <w:bCs/>
                <w:sz w:val="28"/>
                <w:szCs w:val="28"/>
              </w:rPr>
              <w:t>2021-2022</w:t>
            </w:r>
          </w:p>
        </w:tc>
        <w:tc>
          <w:tcPr>
            <w:tcW w:w="2380" w:type="dxa"/>
          </w:tcPr>
          <w:p w14:paraId="2C35D3C5" w14:textId="77777777" w:rsidR="0020699C" w:rsidRPr="00F41BA8" w:rsidRDefault="003300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Ediția: 1</w:t>
            </w:r>
          </w:p>
          <w:p w14:paraId="2809EA3C" w14:textId="77777777" w:rsidR="00330022" w:rsidRPr="00F41BA8" w:rsidRDefault="003300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2</w:t>
            </w:r>
          </w:p>
        </w:tc>
      </w:tr>
      <w:tr w:rsidR="00330022" w:rsidRPr="00F41BA8" w14:paraId="57B6D0D9" w14:textId="77777777" w:rsidTr="00330022">
        <w:tc>
          <w:tcPr>
            <w:tcW w:w="3510" w:type="dxa"/>
            <w:vMerge w:val="restart"/>
          </w:tcPr>
          <w:p w14:paraId="049AD5A5" w14:textId="77777777" w:rsidR="00330022" w:rsidRPr="00F41BA8" w:rsidRDefault="00330022" w:rsidP="0033002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COMISIA JUDEȚEANĂ DE ÎNSCRIERE A COPIILOR  ÎN ÎNVĂȚĂMÂNTUL PRIMAR</w:t>
            </w:r>
          </w:p>
        </w:tc>
        <w:tc>
          <w:tcPr>
            <w:tcW w:w="3686" w:type="dxa"/>
            <w:vMerge w:val="restart"/>
          </w:tcPr>
          <w:p w14:paraId="4302CF64" w14:textId="77777777" w:rsidR="00330022" w:rsidRPr="00F41BA8" w:rsidRDefault="003300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DDB0EDC" w14:textId="77777777" w:rsidR="00330022" w:rsidRPr="00986CDA" w:rsidRDefault="003300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6C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Cod: </w:t>
            </w:r>
            <w:r w:rsidR="006D2B06" w:rsidRPr="00986CDA">
              <w:rPr>
                <w:rFonts w:ascii="Times New Roman" w:hAnsi="Times New Roman" w:cs="Times New Roman"/>
                <w:noProof/>
                <w:sz w:val="24"/>
                <w:szCs w:val="24"/>
              </w:rPr>
              <w:t>PO-ISJ-DJ -44</w:t>
            </w:r>
          </w:p>
        </w:tc>
        <w:tc>
          <w:tcPr>
            <w:tcW w:w="2380" w:type="dxa"/>
          </w:tcPr>
          <w:p w14:paraId="37D5FE77" w14:textId="77777777" w:rsidR="00330022" w:rsidRPr="00F41BA8" w:rsidRDefault="003300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Revizia </w:t>
            </w:r>
            <w:r w:rsidR="00986CDA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  <w:p w14:paraId="278FEE54" w14:textId="77777777" w:rsidR="00330022" w:rsidRPr="00F41BA8" w:rsidRDefault="00986CD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</w:t>
            </w:r>
            <w:r w:rsidR="007B7462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</w:t>
            </w:r>
          </w:p>
        </w:tc>
      </w:tr>
      <w:tr w:rsidR="00330022" w:rsidRPr="00F41BA8" w14:paraId="65E38916" w14:textId="77777777" w:rsidTr="00330022">
        <w:tc>
          <w:tcPr>
            <w:tcW w:w="3510" w:type="dxa"/>
            <w:vMerge/>
          </w:tcPr>
          <w:p w14:paraId="1B7707D9" w14:textId="77777777" w:rsidR="00330022" w:rsidRPr="00F41BA8" w:rsidRDefault="003300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074E2B4" w14:textId="77777777" w:rsidR="00330022" w:rsidRPr="00F41BA8" w:rsidRDefault="003300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0" w:type="dxa"/>
          </w:tcPr>
          <w:p w14:paraId="5F29E92F" w14:textId="77777777" w:rsidR="00330022" w:rsidRPr="00F41BA8" w:rsidRDefault="003300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Pag.  1/1</w:t>
            </w:r>
          </w:p>
        </w:tc>
      </w:tr>
      <w:tr w:rsidR="00330022" w:rsidRPr="00F41BA8" w14:paraId="34EBCBAE" w14:textId="77777777" w:rsidTr="00330022">
        <w:tc>
          <w:tcPr>
            <w:tcW w:w="3510" w:type="dxa"/>
            <w:vMerge/>
          </w:tcPr>
          <w:p w14:paraId="650F091A" w14:textId="77777777" w:rsidR="00330022" w:rsidRPr="00F41BA8" w:rsidRDefault="003300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CDD0ACE" w14:textId="77777777" w:rsidR="00330022" w:rsidRPr="00F41BA8" w:rsidRDefault="003300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0" w:type="dxa"/>
          </w:tcPr>
          <w:p w14:paraId="16F44AF1" w14:textId="77777777" w:rsidR="00330022" w:rsidRPr="00F41BA8" w:rsidRDefault="003300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Exemplar nr. 1</w:t>
            </w:r>
          </w:p>
        </w:tc>
      </w:tr>
    </w:tbl>
    <w:p w14:paraId="54F19AAA" w14:textId="77777777" w:rsidR="00727E4D" w:rsidRDefault="00727E4D">
      <w:pPr>
        <w:rPr>
          <w:rFonts w:ascii="Times New Roman" w:hAnsi="Times New Roman" w:cs="Times New Roman"/>
          <w:noProof/>
          <w:sz w:val="24"/>
          <w:szCs w:val="24"/>
        </w:rPr>
      </w:pPr>
    </w:p>
    <w:p w14:paraId="53C75E66" w14:textId="77777777" w:rsidR="00F41BA8" w:rsidRPr="00582738" w:rsidRDefault="00F41BA8" w:rsidP="00582738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82738">
        <w:rPr>
          <w:rFonts w:ascii="Times New Roman" w:hAnsi="Times New Roman" w:cs="Times New Roman"/>
          <w:b/>
          <w:noProof/>
          <w:sz w:val="24"/>
          <w:szCs w:val="24"/>
        </w:rPr>
        <w:t>PROCEDURA OPERAȚIONALĂ</w:t>
      </w:r>
    </w:p>
    <w:p w14:paraId="227D4573" w14:textId="77777777" w:rsidR="0084036D" w:rsidRPr="00582738" w:rsidRDefault="00F41BA8" w:rsidP="005827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738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proofErr w:type="spellStart"/>
      <w:r w:rsidR="00C75652" w:rsidRPr="00582738">
        <w:rPr>
          <w:rFonts w:ascii="Times New Roman" w:hAnsi="Times New Roman" w:cs="Times New Roman"/>
          <w:b/>
          <w:bCs/>
          <w:sz w:val="24"/>
          <w:szCs w:val="24"/>
        </w:rPr>
        <w:t>constituirea</w:t>
      </w:r>
      <w:proofErr w:type="spellEnd"/>
      <w:r w:rsidR="00C75652" w:rsidRPr="00582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75652" w:rsidRPr="00582738">
        <w:rPr>
          <w:rFonts w:ascii="Times New Roman" w:hAnsi="Times New Roman" w:cs="Times New Roman"/>
          <w:b/>
          <w:bCs/>
          <w:sz w:val="24"/>
          <w:szCs w:val="24"/>
        </w:rPr>
        <w:t>formațiunilor</w:t>
      </w:r>
      <w:proofErr w:type="spellEnd"/>
      <w:r w:rsidR="00C75652" w:rsidRPr="0058273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C75652" w:rsidRPr="00582738">
        <w:rPr>
          <w:rFonts w:ascii="Times New Roman" w:hAnsi="Times New Roman" w:cs="Times New Roman"/>
          <w:b/>
          <w:bCs/>
          <w:sz w:val="24"/>
          <w:szCs w:val="24"/>
        </w:rPr>
        <w:t>studiu</w:t>
      </w:r>
      <w:proofErr w:type="spellEnd"/>
      <w:r w:rsidR="00C75652" w:rsidRPr="00582738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C75652" w:rsidRPr="00582738"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 w:rsidR="006D2B06" w:rsidRPr="00582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2B06" w:rsidRPr="00582738">
        <w:rPr>
          <w:rFonts w:ascii="Times New Roman" w:hAnsi="Times New Roman" w:cs="Times New Roman"/>
          <w:b/>
          <w:bCs/>
          <w:sz w:val="24"/>
          <w:szCs w:val="24"/>
        </w:rPr>
        <w:t>pregătitoare</w:t>
      </w:r>
      <w:proofErr w:type="spellEnd"/>
    </w:p>
    <w:p w14:paraId="3ADE10D0" w14:textId="77777777" w:rsidR="00F41BA8" w:rsidRPr="00582738" w:rsidRDefault="00C75652" w:rsidP="005827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582738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827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D2B06" w:rsidRPr="00582738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Pr="00582738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gramEnd"/>
      <w:r w:rsidR="008B2244" w:rsidRPr="00582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B2244" w:rsidRPr="00582738">
        <w:rPr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 w:rsidR="008B2244" w:rsidRPr="00582738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="006D2B06" w:rsidRPr="00582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2F4" w:rsidRPr="0058273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B2244" w:rsidRPr="00582738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</w:p>
    <w:p w14:paraId="7437D2B4" w14:textId="77777777" w:rsidR="00A81AA0" w:rsidRDefault="00A81AA0" w:rsidP="006D2B0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9B26BF" w14:textId="77777777" w:rsidR="000452F4" w:rsidRDefault="000452F4" w:rsidP="000452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0452F4">
        <w:rPr>
          <w:rFonts w:ascii="Times New Roman" w:eastAsia="Times New Roman" w:hAnsi="Times New Roman" w:cs="Times New Roman"/>
          <w:b/>
          <w:lang w:val="ro-RO"/>
        </w:rPr>
        <w:t>Componenta 1. Lista responsabililor cu elaborarea, verificarea şi aprobarea ediţiei:</w:t>
      </w:r>
    </w:p>
    <w:p w14:paraId="072A41D6" w14:textId="77777777" w:rsidR="000452F4" w:rsidRPr="000452F4" w:rsidRDefault="000452F4" w:rsidP="000452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</w:p>
    <w:tbl>
      <w:tblPr>
        <w:tblStyle w:val="Tabelgril"/>
        <w:tblW w:w="10031" w:type="dxa"/>
        <w:tblLook w:val="04A0" w:firstRow="1" w:lastRow="0" w:firstColumn="1" w:lastColumn="0" w:noHBand="0" w:noVBand="1"/>
      </w:tblPr>
      <w:tblGrid>
        <w:gridCol w:w="517"/>
        <w:gridCol w:w="1372"/>
        <w:gridCol w:w="2959"/>
        <w:gridCol w:w="2490"/>
        <w:gridCol w:w="1275"/>
        <w:gridCol w:w="1418"/>
      </w:tblGrid>
      <w:tr w:rsidR="000452F4" w:rsidRPr="000452F4" w14:paraId="2F8037CF" w14:textId="77777777" w:rsidTr="000452F4">
        <w:trPr>
          <w:trHeight w:val="610"/>
        </w:trPr>
        <w:tc>
          <w:tcPr>
            <w:tcW w:w="517" w:type="dxa"/>
            <w:vMerge w:val="restart"/>
          </w:tcPr>
          <w:p w14:paraId="7B2C570D" w14:textId="77777777" w:rsidR="00F41BA8" w:rsidRPr="000452F4" w:rsidRDefault="00F41BA8" w:rsidP="00F21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6F148348" w14:textId="77777777" w:rsidR="00F41BA8" w:rsidRPr="000452F4" w:rsidRDefault="00F41BA8" w:rsidP="00F21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Elemente</w:t>
            </w:r>
            <w:proofErr w:type="spellEnd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privind 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responsabilii</w:t>
            </w:r>
            <w:proofErr w:type="spellEnd"/>
          </w:p>
          <w:p w14:paraId="00FD6136" w14:textId="77777777" w:rsidR="00F41BA8" w:rsidRPr="000452F4" w:rsidRDefault="00F41BA8" w:rsidP="00F21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operațiunea</w:t>
            </w:r>
            <w:proofErr w:type="spellEnd"/>
          </w:p>
          <w:p w14:paraId="1387186E" w14:textId="77777777" w:rsidR="00F41BA8" w:rsidRPr="000452F4" w:rsidRDefault="00F41BA8" w:rsidP="00F21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40C0F633" w14:textId="77777777" w:rsidR="00F41BA8" w:rsidRPr="000452F4" w:rsidRDefault="00F41BA8" w:rsidP="00F21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Numele</w:t>
            </w:r>
            <w:proofErr w:type="spellEnd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și</w:t>
            </w:r>
            <w:proofErr w:type="spellEnd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prenumele</w:t>
            </w:r>
            <w:proofErr w:type="spellEnd"/>
          </w:p>
          <w:p w14:paraId="45B1D762" w14:textId="77777777" w:rsidR="00F41BA8" w:rsidRPr="000452F4" w:rsidRDefault="00F41BA8" w:rsidP="00F211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52A0AC75" w14:textId="77777777" w:rsidR="00F41BA8" w:rsidRDefault="00F2118A" w:rsidP="00F21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Funcția</w:t>
            </w:r>
            <w:proofErr w:type="spellEnd"/>
          </w:p>
          <w:p w14:paraId="7904E6E2" w14:textId="77777777" w:rsidR="00C848AC" w:rsidRDefault="00C848AC" w:rsidP="00F21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1A58E6" w14:textId="77777777" w:rsidR="00C848AC" w:rsidRPr="000452F4" w:rsidRDefault="00C848AC" w:rsidP="00F21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9D13F81" w14:textId="77777777" w:rsidR="00F41BA8" w:rsidRPr="000452F4" w:rsidRDefault="00F2118A" w:rsidP="00F21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7E0A6F" w14:textId="77777777" w:rsidR="00F2118A" w:rsidRPr="000452F4" w:rsidRDefault="00F2118A" w:rsidP="00F211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Semnătura</w:t>
            </w:r>
            <w:proofErr w:type="spellEnd"/>
          </w:p>
          <w:p w14:paraId="0D63249C" w14:textId="77777777" w:rsidR="00F41BA8" w:rsidRPr="000452F4" w:rsidRDefault="00F41BA8" w:rsidP="00F21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2F4" w:rsidRPr="000452F4" w14:paraId="2E36198C" w14:textId="77777777" w:rsidTr="000452F4">
        <w:trPr>
          <w:trHeight w:val="256"/>
        </w:trPr>
        <w:tc>
          <w:tcPr>
            <w:tcW w:w="517" w:type="dxa"/>
            <w:vMerge/>
            <w:tcBorders>
              <w:bottom w:val="single" w:sz="4" w:space="0" w:color="auto"/>
            </w:tcBorders>
          </w:tcPr>
          <w:p w14:paraId="64E9D072" w14:textId="77777777" w:rsidR="00F41BA8" w:rsidRPr="000452F4" w:rsidRDefault="00F41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78EE93DB" w14:textId="77777777" w:rsidR="00F41BA8" w:rsidRPr="000452F4" w:rsidRDefault="00F2118A" w:rsidP="00F41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73AB2EB8" w14:textId="77777777" w:rsidR="00F41BA8" w:rsidRPr="000452F4" w:rsidRDefault="00F2118A" w:rsidP="00BE0276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</w:tcPr>
          <w:p w14:paraId="092C33EC" w14:textId="77777777" w:rsidR="00F41BA8" w:rsidRPr="000452F4" w:rsidRDefault="00F2118A" w:rsidP="00BE0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D08793" w14:textId="77777777" w:rsidR="00F41BA8" w:rsidRPr="000452F4" w:rsidRDefault="00F2118A" w:rsidP="00BE0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EDFDFF" w14:textId="77777777" w:rsidR="00F41BA8" w:rsidRPr="000452F4" w:rsidRDefault="00F2118A" w:rsidP="00F41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452F4" w:rsidRPr="000452F4" w14:paraId="7FB0B893" w14:textId="77777777" w:rsidTr="000452F4">
        <w:trPr>
          <w:trHeight w:val="394"/>
        </w:trPr>
        <w:tc>
          <w:tcPr>
            <w:tcW w:w="517" w:type="dxa"/>
            <w:tcBorders>
              <w:top w:val="single" w:sz="4" w:space="0" w:color="auto"/>
            </w:tcBorders>
          </w:tcPr>
          <w:p w14:paraId="6C7ED7B7" w14:textId="77777777" w:rsidR="00F41BA8" w:rsidRPr="000452F4" w:rsidRDefault="000452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592668BC" w14:textId="77777777" w:rsidR="00F41BA8" w:rsidRPr="000452F4" w:rsidRDefault="00F41BA8" w:rsidP="00F41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Elaborat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318CEBCF" w14:textId="77777777" w:rsidR="00F41BA8" w:rsidRDefault="00F41BA8" w:rsidP="00BE0276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Prof. Irina PETRE</w:t>
            </w:r>
          </w:p>
          <w:p w14:paraId="063F332D" w14:textId="77777777" w:rsidR="00986CDA" w:rsidRPr="000452F4" w:rsidRDefault="00986CDA" w:rsidP="00986CDA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Prof. Mihaela GHINEA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419B0A0F" w14:textId="77777777" w:rsidR="00F41BA8" w:rsidRDefault="006A30CF" w:rsidP="00BE0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986C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nspector </w:t>
            </w:r>
            <w:proofErr w:type="spellStart"/>
            <w:r w:rsidR="00986CDA">
              <w:rPr>
                <w:rFonts w:ascii="Times New Roman" w:hAnsi="Times New Roman" w:cs="Times New Roman"/>
                <w:b/>
                <w:sz w:val="20"/>
                <w:szCs w:val="20"/>
              </w:rPr>
              <w:t>ș</w:t>
            </w: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colar</w:t>
            </w:r>
            <w:proofErr w:type="spellEnd"/>
          </w:p>
          <w:p w14:paraId="73DDAA94" w14:textId="77777777" w:rsidR="00986CDA" w:rsidRDefault="00986CDA" w:rsidP="00BE0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E5D466" w14:textId="77777777" w:rsidR="00986CDA" w:rsidRPr="000452F4" w:rsidRDefault="00986CDA" w:rsidP="00BE0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școlar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111FE6F" w14:textId="77777777" w:rsidR="00F41BA8" w:rsidRPr="00986CDA" w:rsidRDefault="00986CDA" w:rsidP="00BE0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CDA">
              <w:rPr>
                <w:rFonts w:ascii="Times New Roman" w:hAnsi="Times New Roman" w:cs="Times New Roman"/>
                <w:b/>
                <w:sz w:val="20"/>
                <w:szCs w:val="20"/>
              </w:rPr>
              <w:t>17.03.2021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5AB6B3" w14:textId="77777777" w:rsidR="00F41BA8" w:rsidRPr="000452F4" w:rsidRDefault="00F41BA8" w:rsidP="00BE0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1FCAB8" w14:textId="77777777" w:rsidR="00F41BA8" w:rsidRPr="000452F4" w:rsidRDefault="00F41BA8" w:rsidP="00F41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6CDA" w:rsidRPr="000452F4" w14:paraId="0B0F216E" w14:textId="77777777" w:rsidTr="000452F4">
        <w:tc>
          <w:tcPr>
            <w:tcW w:w="517" w:type="dxa"/>
          </w:tcPr>
          <w:p w14:paraId="39A5E766" w14:textId="77777777" w:rsidR="00986CDA" w:rsidRPr="000452F4" w:rsidRDefault="00986CDA" w:rsidP="0098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1372" w:type="dxa"/>
          </w:tcPr>
          <w:p w14:paraId="2CAB019B" w14:textId="77777777" w:rsidR="00986CDA" w:rsidRPr="000452F4" w:rsidRDefault="00986CDA" w:rsidP="0098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Verificat</w:t>
            </w:r>
            <w:proofErr w:type="spellEnd"/>
          </w:p>
        </w:tc>
        <w:tc>
          <w:tcPr>
            <w:tcW w:w="2959" w:type="dxa"/>
          </w:tcPr>
          <w:p w14:paraId="37697113" w14:textId="77777777" w:rsidR="00986CDA" w:rsidRPr="000452F4" w:rsidRDefault="00986CDA" w:rsidP="00986CDA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Prof. Mihaela Roxana JIANU</w:t>
            </w:r>
          </w:p>
        </w:tc>
        <w:tc>
          <w:tcPr>
            <w:tcW w:w="2490" w:type="dxa"/>
          </w:tcPr>
          <w:p w14:paraId="6323B09B" w14:textId="77777777" w:rsidR="00986CDA" w:rsidRPr="000452F4" w:rsidRDefault="00986CDA" w:rsidP="0098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Ș</w:t>
            </w: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colar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 A</w:t>
            </w: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djunct</w:t>
            </w:r>
          </w:p>
        </w:tc>
        <w:tc>
          <w:tcPr>
            <w:tcW w:w="1275" w:type="dxa"/>
          </w:tcPr>
          <w:p w14:paraId="6B3B07D1" w14:textId="77777777" w:rsidR="00986CDA" w:rsidRPr="00986CDA" w:rsidRDefault="00986CDA" w:rsidP="00986CDA">
            <w:r w:rsidRPr="00986CDA">
              <w:rPr>
                <w:rFonts w:ascii="Times New Roman" w:hAnsi="Times New Roman" w:cs="Times New Roman"/>
                <w:b/>
                <w:sz w:val="20"/>
                <w:szCs w:val="20"/>
              </w:rPr>
              <w:t>17.03.2021</w:t>
            </w:r>
          </w:p>
        </w:tc>
        <w:tc>
          <w:tcPr>
            <w:tcW w:w="1418" w:type="dxa"/>
          </w:tcPr>
          <w:p w14:paraId="52A7D124" w14:textId="77777777" w:rsidR="00986CDA" w:rsidRPr="000452F4" w:rsidRDefault="00986CDA" w:rsidP="0098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6CDA" w:rsidRPr="000452F4" w14:paraId="7CA9BB72" w14:textId="77777777" w:rsidTr="008B2244">
        <w:trPr>
          <w:trHeight w:val="58"/>
        </w:trPr>
        <w:tc>
          <w:tcPr>
            <w:tcW w:w="517" w:type="dxa"/>
          </w:tcPr>
          <w:p w14:paraId="5E823A26" w14:textId="77777777" w:rsidR="00986CDA" w:rsidRPr="000452F4" w:rsidRDefault="00986CDA" w:rsidP="0098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1.3.</w:t>
            </w:r>
          </w:p>
        </w:tc>
        <w:tc>
          <w:tcPr>
            <w:tcW w:w="1372" w:type="dxa"/>
          </w:tcPr>
          <w:p w14:paraId="44FD9EB1" w14:textId="77777777" w:rsidR="00986CDA" w:rsidRPr="000452F4" w:rsidRDefault="00986CDA" w:rsidP="0098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Avizat</w:t>
            </w:r>
            <w:proofErr w:type="spellEnd"/>
          </w:p>
        </w:tc>
        <w:tc>
          <w:tcPr>
            <w:tcW w:w="2959" w:type="dxa"/>
          </w:tcPr>
          <w:p w14:paraId="50BDD2CD" w14:textId="77777777" w:rsidR="00986CDA" w:rsidRPr="000452F4" w:rsidRDefault="00986CDA" w:rsidP="00986CDA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Dana MĂRGĂRIT-COŞEI</w:t>
            </w:r>
          </w:p>
        </w:tc>
        <w:tc>
          <w:tcPr>
            <w:tcW w:w="2490" w:type="dxa"/>
          </w:tcPr>
          <w:p w14:paraId="1D4CEEE5" w14:textId="77777777" w:rsidR="00986CDA" w:rsidRPr="000452F4" w:rsidRDefault="00986CDA" w:rsidP="0098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Consilier</w:t>
            </w:r>
            <w:proofErr w:type="spellEnd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juridic</w:t>
            </w:r>
          </w:p>
        </w:tc>
        <w:tc>
          <w:tcPr>
            <w:tcW w:w="1275" w:type="dxa"/>
          </w:tcPr>
          <w:p w14:paraId="2B759AAA" w14:textId="77777777" w:rsidR="00986CDA" w:rsidRPr="00986CDA" w:rsidRDefault="00986CDA" w:rsidP="00986CDA">
            <w:r w:rsidRPr="00986CDA">
              <w:rPr>
                <w:rFonts w:ascii="Times New Roman" w:hAnsi="Times New Roman" w:cs="Times New Roman"/>
                <w:b/>
                <w:sz w:val="20"/>
                <w:szCs w:val="20"/>
              </w:rPr>
              <w:t>17.03.2021</w:t>
            </w:r>
          </w:p>
        </w:tc>
        <w:tc>
          <w:tcPr>
            <w:tcW w:w="1418" w:type="dxa"/>
          </w:tcPr>
          <w:p w14:paraId="59BB2C92" w14:textId="77777777" w:rsidR="00986CDA" w:rsidRPr="000452F4" w:rsidRDefault="00986CDA" w:rsidP="0098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6CDA" w:rsidRPr="000452F4" w14:paraId="06347DF9" w14:textId="77777777" w:rsidTr="000452F4">
        <w:trPr>
          <w:trHeight w:val="472"/>
        </w:trPr>
        <w:tc>
          <w:tcPr>
            <w:tcW w:w="517" w:type="dxa"/>
          </w:tcPr>
          <w:p w14:paraId="1688FF86" w14:textId="77777777" w:rsidR="00986CDA" w:rsidRPr="000452F4" w:rsidRDefault="00986CDA" w:rsidP="0098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1.4.</w:t>
            </w:r>
          </w:p>
        </w:tc>
        <w:tc>
          <w:tcPr>
            <w:tcW w:w="1372" w:type="dxa"/>
          </w:tcPr>
          <w:p w14:paraId="20BF7BF1" w14:textId="77777777" w:rsidR="00986CDA" w:rsidRPr="000452F4" w:rsidRDefault="00986CDA" w:rsidP="0098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Aprobat</w:t>
            </w:r>
            <w:proofErr w:type="spellEnd"/>
          </w:p>
        </w:tc>
        <w:tc>
          <w:tcPr>
            <w:tcW w:w="2959" w:type="dxa"/>
          </w:tcPr>
          <w:p w14:paraId="6D02923B" w14:textId="77777777" w:rsidR="00986CDA" w:rsidRPr="000452F4" w:rsidRDefault="00986CDA" w:rsidP="00986CDA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Alexandru GÎDĂR</w:t>
            </w:r>
          </w:p>
        </w:tc>
        <w:tc>
          <w:tcPr>
            <w:tcW w:w="2490" w:type="dxa"/>
          </w:tcPr>
          <w:p w14:paraId="16B0DECB" w14:textId="77777777" w:rsidR="00986CDA" w:rsidRPr="000452F4" w:rsidRDefault="00986CDA" w:rsidP="00986CDA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Inspec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0452F4">
              <w:rPr>
                <w:rFonts w:ascii="Times New Roman" w:hAnsi="Times New Roman" w:cs="Times New Roman"/>
                <w:b/>
                <w:sz w:val="20"/>
                <w:szCs w:val="20"/>
              </w:rPr>
              <w:t>or Şcolar General</w:t>
            </w:r>
          </w:p>
        </w:tc>
        <w:tc>
          <w:tcPr>
            <w:tcW w:w="1275" w:type="dxa"/>
          </w:tcPr>
          <w:p w14:paraId="1A5FC0E1" w14:textId="77777777" w:rsidR="00986CDA" w:rsidRPr="00986CDA" w:rsidRDefault="00986CDA" w:rsidP="00986CDA">
            <w:r w:rsidRPr="00986CDA">
              <w:rPr>
                <w:rFonts w:ascii="Times New Roman" w:hAnsi="Times New Roman" w:cs="Times New Roman"/>
                <w:b/>
                <w:sz w:val="20"/>
                <w:szCs w:val="20"/>
              </w:rPr>
              <w:t>17.03.2021</w:t>
            </w:r>
          </w:p>
        </w:tc>
        <w:tc>
          <w:tcPr>
            <w:tcW w:w="1418" w:type="dxa"/>
          </w:tcPr>
          <w:p w14:paraId="667734E1" w14:textId="77777777" w:rsidR="00986CDA" w:rsidRPr="000452F4" w:rsidRDefault="00986CDA" w:rsidP="0098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6D171F4" w14:textId="77777777" w:rsidR="000452F4" w:rsidRPr="000452F4" w:rsidRDefault="000452F4" w:rsidP="000452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C0D75D5" w14:textId="77777777" w:rsidR="000452F4" w:rsidRDefault="000452F4" w:rsidP="000452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0452F4">
        <w:rPr>
          <w:rFonts w:ascii="Times New Roman" w:eastAsia="Times New Roman" w:hAnsi="Times New Roman" w:cs="Times New Roman"/>
          <w:b/>
          <w:lang w:val="ro-RO"/>
        </w:rPr>
        <w:t>Componenta 2. Situaţia ediţiilor şi a reviziilor în cadrul ediţiilor procedurii operaționale</w:t>
      </w:r>
    </w:p>
    <w:p w14:paraId="3B6E3E34" w14:textId="77777777" w:rsidR="000452F4" w:rsidRPr="000452F4" w:rsidRDefault="000452F4" w:rsidP="000452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</w:p>
    <w:tbl>
      <w:tblPr>
        <w:tblpPr w:leftFromText="180" w:rightFromText="180" w:vertAnchor="text" w:horzAnchor="margin" w:tblpXSpec="center" w:tblpY="168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791"/>
        <w:gridCol w:w="1926"/>
        <w:gridCol w:w="3064"/>
        <w:gridCol w:w="2108"/>
      </w:tblGrid>
      <w:tr w:rsidR="000452F4" w:rsidRPr="000452F4" w14:paraId="3391E47F" w14:textId="77777777" w:rsidTr="00082ED0">
        <w:tc>
          <w:tcPr>
            <w:tcW w:w="636" w:type="dxa"/>
          </w:tcPr>
          <w:p w14:paraId="0F5511DB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Nr.</w:t>
            </w:r>
          </w:p>
          <w:p w14:paraId="4D9AC48B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2791" w:type="dxa"/>
          </w:tcPr>
          <w:p w14:paraId="4572D4FF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Ediţia sau, după caz,</w:t>
            </w:r>
          </w:p>
          <w:p w14:paraId="616225EF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revizia în cadrul</w:t>
            </w:r>
          </w:p>
          <w:p w14:paraId="0D561FDD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ediţiei</w:t>
            </w:r>
          </w:p>
        </w:tc>
        <w:tc>
          <w:tcPr>
            <w:tcW w:w="1926" w:type="dxa"/>
          </w:tcPr>
          <w:p w14:paraId="3C111330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Componentă</w:t>
            </w:r>
          </w:p>
          <w:p w14:paraId="7619F139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revizuită</w:t>
            </w:r>
          </w:p>
        </w:tc>
        <w:tc>
          <w:tcPr>
            <w:tcW w:w="3064" w:type="dxa"/>
          </w:tcPr>
          <w:p w14:paraId="5C482146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Modalitatea</w:t>
            </w:r>
          </w:p>
          <w:p w14:paraId="56316726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reviziei</w:t>
            </w:r>
          </w:p>
        </w:tc>
        <w:tc>
          <w:tcPr>
            <w:tcW w:w="2108" w:type="dxa"/>
          </w:tcPr>
          <w:p w14:paraId="404F0C26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Data la care se aplică prevederile sau revizia ediţiei</w:t>
            </w:r>
          </w:p>
        </w:tc>
      </w:tr>
      <w:tr w:rsidR="000452F4" w:rsidRPr="000452F4" w14:paraId="69A12D28" w14:textId="77777777" w:rsidTr="00082ED0">
        <w:tc>
          <w:tcPr>
            <w:tcW w:w="636" w:type="dxa"/>
          </w:tcPr>
          <w:p w14:paraId="7EF7BC0B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791" w:type="dxa"/>
          </w:tcPr>
          <w:p w14:paraId="00F5DF05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1926" w:type="dxa"/>
          </w:tcPr>
          <w:p w14:paraId="73798161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064" w:type="dxa"/>
          </w:tcPr>
          <w:p w14:paraId="176559C8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108" w:type="dxa"/>
          </w:tcPr>
          <w:p w14:paraId="2632101F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4</w:t>
            </w:r>
          </w:p>
        </w:tc>
      </w:tr>
      <w:tr w:rsidR="000452F4" w:rsidRPr="000452F4" w14:paraId="11A2E748" w14:textId="77777777" w:rsidTr="00082ED0">
        <w:tc>
          <w:tcPr>
            <w:tcW w:w="636" w:type="dxa"/>
          </w:tcPr>
          <w:p w14:paraId="674E44B3" w14:textId="77777777" w:rsidR="000452F4" w:rsidRPr="000452F4" w:rsidRDefault="000452F4" w:rsidP="000452F4">
            <w:pPr>
              <w:pStyle w:val="Listparagraf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791" w:type="dxa"/>
          </w:tcPr>
          <w:p w14:paraId="40AE79D1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Ediţia I</w:t>
            </w:r>
          </w:p>
        </w:tc>
        <w:tc>
          <w:tcPr>
            <w:tcW w:w="1926" w:type="dxa"/>
          </w:tcPr>
          <w:p w14:paraId="00842B42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064" w:type="dxa"/>
          </w:tcPr>
          <w:p w14:paraId="697C3EC4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108" w:type="dxa"/>
          </w:tcPr>
          <w:p w14:paraId="5E80E375" w14:textId="77777777" w:rsidR="000452F4" w:rsidRPr="00986CDA" w:rsidRDefault="00A81AA0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986CDA">
              <w:rPr>
                <w:rFonts w:ascii="Times New Roman" w:eastAsia="Times New Roman" w:hAnsi="Times New Roman" w:cs="Times New Roman"/>
                <w:lang w:val="ro-RO"/>
              </w:rPr>
              <w:t>24</w:t>
            </w:r>
            <w:r w:rsidR="000452F4" w:rsidRPr="00986CDA">
              <w:rPr>
                <w:rFonts w:ascii="Times New Roman" w:eastAsia="Times New Roman" w:hAnsi="Times New Roman" w:cs="Times New Roman"/>
                <w:lang w:val="ro-RO"/>
              </w:rPr>
              <w:t>.02.2020</w:t>
            </w:r>
          </w:p>
        </w:tc>
      </w:tr>
      <w:tr w:rsidR="000452F4" w:rsidRPr="000452F4" w14:paraId="2D1D5E92" w14:textId="77777777" w:rsidTr="00082ED0">
        <w:tc>
          <w:tcPr>
            <w:tcW w:w="636" w:type="dxa"/>
          </w:tcPr>
          <w:p w14:paraId="318F7E96" w14:textId="77777777" w:rsidR="000452F4" w:rsidRPr="000452F4" w:rsidRDefault="000452F4" w:rsidP="000452F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791" w:type="dxa"/>
          </w:tcPr>
          <w:p w14:paraId="68F81AA1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Revizia 1</w:t>
            </w:r>
          </w:p>
        </w:tc>
        <w:tc>
          <w:tcPr>
            <w:tcW w:w="1926" w:type="dxa"/>
          </w:tcPr>
          <w:p w14:paraId="11228009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064" w:type="dxa"/>
          </w:tcPr>
          <w:p w14:paraId="7396A22C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108" w:type="dxa"/>
          </w:tcPr>
          <w:p w14:paraId="74D86812" w14:textId="77777777" w:rsidR="000452F4" w:rsidRPr="000452F4" w:rsidRDefault="005407FD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17.03.2021</w:t>
            </w:r>
          </w:p>
        </w:tc>
      </w:tr>
      <w:tr w:rsidR="000452F4" w:rsidRPr="000452F4" w14:paraId="36106DA2" w14:textId="77777777" w:rsidTr="00082ED0">
        <w:tc>
          <w:tcPr>
            <w:tcW w:w="636" w:type="dxa"/>
          </w:tcPr>
          <w:p w14:paraId="5AC1CD65" w14:textId="77777777" w:rsidR="000452F4" w:rsidRPr="000452F4" w:rsidRDefault="000452F4" w:rsidP="000452F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791" w:type="dxa"/>
          </w:tcPr>
          <w:p w14:paraId="57F18B09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Revizia 2</w:t>
            </w:r>
          </w:p>
        </w:tc>
        <w:tc>
          <w:tcPr>
            <w:tcW w:w="1926" w:type="dxa"/>
          </w:tcPr>
          <w:p w14:paraId="686FAEF6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064" w:type="dxa"/>
          </w:tcPr>
          <w:p w14:paraId="1F97F347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108" w:type="dxa"/>
          </w:tcPr>
          <w:p w14:paraId="235CB174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2F4AA610" w14:textId="77777777" w:rsidR="000452F4" w:rsidRDefault="000452F4" w:rsidP="000452F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DD16EDB" w14:textId="77777777" w:rsidR="000452F4" w:rsidRDefault="000452F4" w:rsidP="000452F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96A67E" w14:textId="77777777" w:rsidR="00082ED0" w:rsidRDefault="00082ED0" w:rsidP="000452F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7E0EEF" w14:textId="77777777" w:rsidR="00727E4D" w:rsidRDefault="00727E4D" w:rsidP="00727E4D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B0FB487" w14:textId="77777777" w:rsidR="00082ED0" w:rsidRDefault="00082ED0" w:rsidP="000452F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48D6062" w14:textId="77777777" w:rsidR="000452F4" w:rsidRDefault="000452F4" w:rsidP="000452F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EB75211" w14:textId="77777777" w:rsidR="00082ED0" w:rsidRDefault="00082ED0" w:rsidP="000452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434"/>
        <w:gridCol w:w="3595"/>
        <w:gridCol w:w="2321"/>
      </w:tblGrid>
      <w:tr w:rsidR="00082ED0" w:rsidRPr="00F41BA8" w14:paraId="7EEAF2AA" w14:textId="77777777" w:rsidTr="001E0EC9">
        <w:trPr>
          <w:trHeight w:val="1401"/>
        </w:trPr>
        <w:tc>
          <w:tcPr>
            <w:tcW w:w="3510" w:type="dxa"/>
          </w:tcPr>
          <w:p w14:paraId="29D40E13" w14:textId="77777777" w:rsidR="00082ED0" w:rsidRPr="00F41BA8" w:rsidRDefault="00082ED0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INSPECTORATUL ȘCOLAR JUDEȚEAN DOLJ</w:t>
            </w:r>
          </w:p>
          <w:p w14:paraId="472CB5B6" w14:textId="77777777" w:rsidR="00082ED0" w:rsidRPr="00F41BA8" w:rsidRDefault="00082ED0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43D38C" w14:textId="77777777" w:rsidR="00082ED0" w:rsidRPr="00F41BA8" w:rsidRDefault="00082ED0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PROCEDURA OPERAȚIONALĂ</w:t>
            </w:r>
          </w:p>
          <w:p w14:paraId="5A175FD3" w14:textId="77777777" w:rsidR="00082ED0" w:rsidRPr="00F41BA8" w:rsidRDefault="00082ED0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privind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constituirea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formațiunilor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studiu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la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clasa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>pregătitoare</w:t>
            </w:r>
            <w:proofErr w:type="spellEnd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anul </w:t>
            </w:r>
            <w:proofErr w:type="spellStart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>școlar</w:t>
            </w:r>
            <w:proofErr w:type="spellEnd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2021-2022</w:t>
            </w:r>
          </w:p>
        </w:tc>
        <w:tc>
          <w:tcPr>
            <w:tcW w:w="2380" w:type="dxa"/>
          </w:tcPr>
          <w:p w14:paraId="4DC403CF" w14:textId="77777777" w:rsidR="00082ED0" w:rsidRPr="00F41BA8" w:rsidRDefault="00082ED0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Ediția: 1</w:t>
            </w:r>
          </w:p>
          <w:p w14:paraId="73D2F416" w14:textId="77777777" w:rsidR="00082ED0" w:rsidRPr="00F41BA8" w:rsidRDefault="00082ED0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2</w:t>
            </w:r>
          </w:p>
        </w:tc>
      </w:tr>
      <w:tr w:rsidR="00082ED0" w:rsidRPr="00F41BA8" w14:paraId="7A34B997" w14:textId="77777777" w:rsidTr="001E0EC9">
        <w:tc>
          <w:tcPr>
            <w:tcW w:w="3510" w:type="dxa"/>
            <w:vMerge w:val="restart"/>
          </w:tcPr>
          <w:p w14:paraId="166C5B92" w14:textId="77777777" w:rsidR="00082ED0" w:rsidRPr="00F41BA8" w:rsidRDefault="00082ED0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COMISIA JUDEȚEANĂ DE ÎNSCRIERE A COPIILOR  ÎN ÎNVĂȚĂMÂNTUL PRIMAR</w:t>
            </w:r>
          </w:p>
        </w:tc>
        <w:tc>
          <w:tcPr>
            <w:tcW w:w="3686" w:type="dxa"/>
            <w:vMerge w:val="restart"/>
          </w:tcPr>
          <w:p w14:paraId="5601B499" w14:textId="77777777" w:rsidR="00082ED0" w:rsidRPr="00F41BA8" w:rsidRDefault="00082ED0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A7A3324" w14:textId="77777777" w:rsidR="00082ED0" w:rsidRPr="00F41BA8" w:rsidRDefault="00082ED0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Cod: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PO-ISJ-DJ -44</w:t>
            </w:r>
          </w:p>
        </w:tc>
        <w:tc>
          <w:tcPr>
            <w:tcW w:w="2380" w:type="dxa"/>
          </w:tcPr>
          <w:p w14:paraId="5D08B296" w14:textId="77777777" w:rsidR="00082ED0" w:rsidRPr="00F41BA8" w:rsidRDefault="00082ED0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Revizia </w:t>
            </w:r>
            <w:r w:rsidR="007B74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  <w:p w14:paraId="31B7FB69" w14:textId="77777777" w:rsidR="00082ED0" w:rsidRPr="00F41BA8" w:rsidRDefault="00082ED0" w:rsidP="007B746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</w:t>
            </w:r>
            <w:r w:rsidR="007B746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3 </w:t>
            </w:r>
          </w:p>
        </w:tc>
      </w:tr>
      <w:tr w:rsidR="00082ED0" w:rsidRPr="00F41BA8" w14:paraId="4B377820" w14:textId="77777777" w:rsidTr="001E0EC9">
        <w:tc>
          <w:tcPr>
            <w:tcW w:w="3510" w:type="dxa"/>
            <w:vMerge/>
          </w:tcPr>
          <w:p w14:paraId="53C0DCE0" w14:textId="77777777" w:rsidR="00082ED0" w:rsidRPr="00F41BA8" w:rsidRDefault="00082ED0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8E66381" w14:textId="77777777" w:rsidR="00082ED0" w:rsidRPr="00F41BA8" w:rsidRDefault="00082ED0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0" w:type="dxa"/>
          </w:tcPr>
          <w:p w14:paraId="29841572" w14:textId="77777777" w:rsidR="00082ED0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Pag.  2</w:t>
            </w:r>
            <w:r w:rsidR="00082ED0"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/1</w:t>
            </w:r>
          </w:p>
        </w:tc>
      </w:tr>
      <w:tr w:rsidR="00082ED0" w:rsidRPr="00F41BA8" w14:paraId="4E0C55F2" w14:textId="77777777" w:rsidTr="001E0EC9">
        <w:tc>
          <w:tcPr>
            <w:tcW w:w="3510" w:type="dxa"/>
            <w:vMerge/>
          </w:tcPr>
          <w:p w14:paraId="2A0848EE" w14:textId="77777777" w:rsidR="00082ED0" w:rsidRPr="00F41BA8" w:rsidRDefault="00082ED0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AE29C1E" w14:textId="77777777" w:rsidR="00082ED0" w:rsidRPr="00F41BA8" w:rsidRDefault="00082ED0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0" w:type="dxa"/>
          </w:tcPr>
          <w:p w14:paraId="028BF395" w14:textId="77777777" w:rsidR="00082ED0" w:rsidRPr="00F41BA8" w:rsidRDefault="00082ED0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Exemplar nr. 1</w:t>
            </w:r>
          </w:p>
        </w:tc>
      </w:tr>
    </w:tbl>
    <w:p w14:paraId="4A4A154F" w14:textId="77777777" w:rsidR="00082ED0" w:rsidRDefault="00082ED0" w:rsidP="000452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72053DD" w14:textId="77777777" w:rsidR="000452F4" w:rsidRPr="000452F4" w:rsidRDefault="000452F4" w:rsidP="000452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0452F4">
        <w:rPr>
          <w:rFonts w:ascii="Times New Roman" w:eastAsia="Times New Roman" w:hAnsi="Times New Roman" w:cs="Times New Roman"/>
          <w:b/>
          <w:lang w:val="ro-RO"/>
        </w:rPr>
        <w:t>Componenta 3. Lista cuprinzând persoanele la care se difuzează ediţia sau, după caz, revizia din cadrul ediţiei procedurii documentate</w:t>
      </w:r>
    </w:p>
    <w:p w14:paraId="4E3E08CC" w14:textId="77777777" w:rsidR="000452F4" w:rsidRPr="00180B92" w:rsidRDefault="000452F4" w:rsidP="0004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245"/>
        <w:gridCol w:w="570"/>
        <w:gridCol w:w="1842"/>
        <w:gridCol w:w="1843"/>
        <w:gridCol w:w="1701"/>
        <w:gridCol w:w="1276"/>
        <w:gridCol w:w="1475"/>
      </w:tblGrid>
      <w:tr w:rsidR="000452F4" w:rsidRPr="000452F4" w14:paraId="365A769C" w14:textId="77777777" w:rsidTr="001E0EC9">
        <w:tc>
          <w:tcPr>
            <w:tcW w:w="578" w:type="dxa"/>
          </w:tcPr>
          <w:p w14:paraId="3CE446D6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Nr.</w:t>
            </w:r>
          </w:p>
          <w:p w14:paraId="1C7E5995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1245" w:type="dxa"/>
          </w:tcPr>
          <w:p w14:paraId="363F7ACD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Scopul</w:t>
            </w:r>
          </w:p>
          <w:p w14:paraId="3C56E3DD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Difuzării</w:t>
            </w:r>
          </w:p>
        </w:tc>
        <w:tc>
          <w:tcPr>
            <w:tcW w:w="570" w:type="dxa"/>
          </w:tcPr>
          <w:p w14:paraId="6C706382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Ex.</w:t>
            </w:r>
          </w:p>
          <w:p w14:paraId="2EA66458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1842" w:type="dxa"/>
          </w:tcPr>
          <w:p w14:paraId="40645005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Domeniu</w:t>
            </w:r>
          </w:p>
        </w:tc>
        <w:tc>
          <w:tcPr>
            <w:tcW w:w="1843" w:type="dxa"/>
          </w:tcPr>
          <w:p w14:paraId="635EB7AA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Funcţia</w:t>
            </w:r>
          </w:p>
        </w:tc>
        <w:tc>
          <w:tcPr>
            <w:tcW w:w="1701" w:type="dxa"/>
          </w:tcPr>
          <w:p w14:paraId="43B8EB85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Nume şi</w:t>
            </w:r>
          </w:p>
          <w:p w14:paraId="28302356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prenume</w:t>
            </w:r>
          </w:p>
        </w:tc>
        <w:tc>
          <w:tcPr>
            <w:tcW w:w="1276" w:type="dxa"/>
          </w:tcPr>
          <w:p w14:paraId="59C861CC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Data</w:t>
            </w:r>
          </w:p>
          <w:p w14:paraId="775CBADA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primirii</w:t>
            </w:r>
          </w:p>
        </w:tc>
        <w:tc>
          <w:tcPr>
            <w:tcW w:w="1475" w:type="dxa"/>
          </w:tcPr>
          <w:p w14:paraId="3B79450A" w14:textId="77777777" w:rsidR="000452F4" w:rsidRPr="000452F4" w:rsidRDefault="000452F4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b/>
                <w:lang w:val="ro-RO"/>
              </w:rPr>
              <w:t>Semnătura</w:t>
            </w:r>
          </w:p>
        </w:tc>
      </w:tr>
      <w:tr w:rsidR="000452F4" w:rsidRPr="000452F4" w14:paraId="53A1ADF3" w14:textId="77777777" w:rsidTr="003B464A">
        <w:trPr>
          <w:trHeight w:val="287"/>
        </w:trPr>
        <w:tc>
          <w:tcPr>
            <w:tcW w:w="578" w:type="dxa"/>
          </w:tcPr>
          <w:p w14:paraId="478520AE" w14:textId="77777777" w:rsidR="000452F4" w:rsidRPr="000452F4" w:rsidRDefault="000452F4" w:rsidP="000452F4">
            <w:pPr>
              <w:pStyle w:val="Listparagraf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Align w:val="center"/>
          </w:tcPr>
          <w:p w14:paraId="59437D2A" w14:textId="77777777" w:rsidR="000452F4" w:rsidRPr="000452F4" w:rsidRDefault="000452F4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Informare</w:t>
            </w:r>
          </w:p>
        </w:tc>
        <w:tc>
          <w:tcPr>
            <w:tcW w:w="570" w:type="dxa"/>
            <w:vAlign w:val="center"/>
          </w:tcPr>
          <w:p w14:paraId="0D2598D1" w14:textId="77777777" w:rsidR="000452F4" w:rsidRPr="000452F4" w:rsidRDefault="000452F4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vAlign w:val="center"/>
          </w:tcPr>
          <w:p w14:paraId="76643442" w14:textId="77777777" w:rsidR="000452F4" w:rsidRPr="000452F4" w:rsidRDefault="000452F4" w:rsidP="001E0EC9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Publicul larg</w:t>
            </w:r>
          </w:p>
        </w:tc>
        <w:tc>
          <w:tcPr>
            <w:tcW w:w="1843" w:type="dxa"/>
            <w:vAlign w:val="center"/>
          </w:tcPr>
          <w:p w14:paraId="7D35B9DD" w14:textId="77777777" w:rsidR="000452F4" w:rsidRPr="000452F4" w:rsidRDefault="000452F4" w:rsidP="001E0EC9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Persoane interesate</w:t>
            </w:r>
          </w:p>
        </w:tc>
        <w:tc>
          <w:tcPr>
            <w:tcW w:w="4452" w:type="dxa"/>
            <w:gridSpan w:val="3"/>
            <w:vAlign w:val="center"/>
          </w:tcPr>
          <w:p w14:paraId="11285716" w14:textId="77777777" w:rsidR="000452F4" w:rsidRPr="000452F4" w:rsidRDefault="000452F4" w:rsidP="0004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Postare pe site-ul I.Ș.J. Dolj</w:t>
            </w:r>
          </w:p>
        </w:tc>
      </w:tr>
      <w:tr w:rsidR="00082ED0" w:rsidRPr="000452F4" w14:paraId="63E04DE3" w14:textId="77777777" w:rsidTr="00B40FE2">
        <w:tc>
          <w:tcPr>
            <w:tcW w:w="578" w:type="dxa"/>
          </w:tcPr>
          <w:p w14:paraId="7C9B1DA3" w14:textId="77777777" w:rsidR="00082ED0" w:rsidRPr="000452F4" w:rsidRDefault="00082ED0" w:rsidP="000452F4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Align w:val="center"/>
          </w:tcPr>
          <w:p w14:paraId="65CCF8AA" w14:textId="77777777" w:rsidR="00082ED0" w:rsidRPr="000452F4" w:rsidRDefault="00082ED0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Aplicare</w:t>
            </w:r>
          </w:p>
        </w:tc>
        <w:tc>
          <w:tcPr>
            <w:tcW w:w="570" w:type="dxa"/>
          </w:tcPr>
          <w:p w14:paraId="036C74BE" w14:textId="77777777" w:rsidR="00082ED0" w:rsidRDefault="00082ED0">
            <w:r w:rsidRPr="00A07556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vAlign w:val="center"/>
          </w:tcPr>
          <w:p w14:paraId="72C74E79" w14:textId="77777777" w:rsidR="00082ED0" w:rsidRPr="000452F4" w:rsidRDefault="00082ED0" w:rsidP="001E0EC9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Unitățile de învățământ</w:t>
            </w:r>
            <w:r w:rsidRPr="000452F4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31A73A9" w14:textId="77777777" w:rsidR="00082ED0" w:rsidRPr="000452F4" w:rsidRDefault="00082ED0" w:rsidP="001E0EC9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0452F4">
              <w:rPr>
                <w:rFonts w:ascii="Times New Roman" w:hAnsi="Times New Roman" w:cs="Times New Roman"/>
                <w:lang w:val="ro-RO"/>
              </w:rPr>
              <w:t>Directori/</w:t>
            </w:r>
          </w:p>
          <w:p w14:paraId="08D41668" w14:textId="77777777" w:rsidR="00082ED0" w:rsidRPr="000452F4" w:rsidRDefault="00082ED0" w:rsidP="000452F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0452F4">
              <w:rPr>
                <w:rFonts w:ascii="Times New Roman" w:hAnsi="Times New Roman" w:cs="Times New Roman"/>
                <w:lang w:val="ro-RO"/>
              </w:rPr>
              <w:t xml:space="preserve">Directori adjuncți </w:t>
            </w:r>
          </w:p>
        </w:tc>
        <w:tc>
          <w:tcPr>
            <w:tcW w:w="4452" w:type="dxa"/>
            <w:gridSpan w:val="3"/>
            <w:vAlign w:val="center"/>
          </w:tcPr>
          <w:p w14:paraId="4B6C387F" w14:textId="77777777" w:rsidR="00082ED0" w:rsidRDefault="00082ED0" w:rsidP="000452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1C03A21" w14:textId="77777777" w:rsidR="00082ED0" w:rsidRPr="000452F4" w:rsidRDefault="00082ED0" w:rsidP="0004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Difuzare electronică</w:t>
            </w:r>
          </w:p>
          <w:p w14:paraId="1682BD3D" w14:textId="77777777" w:rsidR="00082ED0" w:rsidRPr="000452F4" w:rsidRDefault="00082ED0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0A277F2" w14:textId="77777777" w:rsidR="00082ED0" w:rsidRPr="000452F4" w:rsidRDefault="00082ED0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082ED0" w:rsidRPr="000452F4" w14:paraId="7680451D" w14:textId="77777777" w:rsidTr="00B40FE2">
        <w:tc>
          <w:tcPr>
            <w:tcW w:w="578" w:type="dxa"/>
          </w:tcPr>
          <w:p w14:paraId="2F18E88A" w14:textId="77777777" w:rsidR="00082ED0" w:rsidRPr="000452F4" w:rsidRDefault="00082ED0" w:rsidP="000452F4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Align w:val="center"/>
          </w:tcPr>
          <w:p w14:paraId="699DBF43" w14:textId="77777777" w:rsidR="00082ED0" w:rsidRPr="000452F4" w:rsidRDefault="00082ED0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Aplicare</w:t>
            </w:r>
          </w:p>
        </w:tc>
        <w:tc>
          <w:tcPr>
            <w:tcW w:w="570" w:type="dxa"/>
          </w:tcPr>
          <w:p w14:paraId="63BF51F7" w14:textId="77777777" w:rsidR="00082ED0" w:rsidRDefault="00082ED0">
            <w:r w:rsidRPr="00A07556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vAlign w:val="center"/>
          </w:tcPr>
          <w:p w14:paraId="3DB86EC3" w14:textId="77777777" w:rsidR="00082ED0" w:rsidRDefault="00082ED0" w:rsidP="001E0EC9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Comisia județeană de înscriere</w:t>
            </w:r>
          </w:p>
        </w:tc>
        <w:tc>
          <w:tcPr>
            <w:tcW w:w="1843" w:type="dxa"/>
            <w:vAlign w:val="center"/>
          </w:tcPr>
          <w:p w14:paraId="677DF63F" w14:textId="77777777" w:rsidR="00082ED0" w:rsidRPr="000452F4" w:rsidRDefault="00082ED0" w:rsidP="001E0EC9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Inspectori școlari</w:t>
            </w:r>
          </w:p>
        </w:tc>
        <w:tc>
          <w:tcPr>
            <w:tcW w:w="4452" w:type="dxa"/>
            <w:gridSpan w:val="3"/>
            <w:vAlign w:val="center"/>
          </w:tcPr>
          <w:p w14:paraId="665CACB2" w14:textId="77777777" w:rsidR="00082ED0" w:rsidRPr="000452F4" w:rsidRDefault="00082ED0" w:rsidP="0004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Difuzare electronică</w:t>
            </w:r>
          </w:p>
          <w:p w14:paraId="0C5A1264" w14:textId="77777777" w:rsidR="00082ED0" w:rsidRDefault="00082ED0" w:rsidP="000452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82ED0" w:rsidRPr="000452F4" w14:paraId="531C26F9" w14:textId="77777777" w:rsidTr="00B40FE2">
        <w:tc>
          <w:tcPr>
            <w:tcW w:w="578" w:type="dxa"/>
          </w:tcPr>
          <w:p w14:paraId="31E871FB" w14:textId="77777777" w:rsidR="00082ED0" w:rsidRPr="000452F4" w:rsidRDefault="00082ED0" w:rsidP="000452F4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Align w:val="center"/>
          </w:tcPr>
          <w:p w14:paraId="3D697B2E" w14:textId="77777777" w:rsidR="00082ED0" w:rsidRPr="000452F4" w:rsidRDefault="00082ED0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Evidență</w:t>
            </w:r>
          </w:p>
        </w:tc>
        <w:tc>
          <w:tcPr>
            <w:tcW w:w="570" w:type="dxa"/>
          </w:tcPr>
          <w:p w14:paraId="12A77B1D" w14:textId="77777777" w:rsidR="00082ED0" w:rsidRDefault="00082ED0">
            <w:r w:rsidRPr="00A07556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vAlign w:val="center"/>
          </w:tcPr>
          <w:p w14:paraId="3E2AD47D" w14:textId="77777777" w:rsidR="00082ED0" w:rsidRPr="000452F4" w:rsidRDefault="00082ED0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Comisia județeană de înscriere</w:t>
            </w:r>
          </w:p>
        </w:tc>
        <w:tc>
          <w:tcPr>
            <w:tcW w:w="1843" w:type="dxa"/>
            <w:vAlign w:val="center"/>
          </w:tcPr>
          <w:p w14:paraId="0C2687CB" w14:textId="77777777" w:rsidR="00082ED0" w:rsidRPr="000452F4" w:rsidRDefault="00082ED0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Membrii Comisiei județene</w:t>
            </w:r>
          </w:p>
        </w:tc>
        <w:tc>
          <w:tcPr>
            <w:tcW w:w="1701" w:type="dxa"/>
            <w:vAlign w:val="center"/>
          </w:tcPr>
          <w:p w14:paraId="3D343C0E" w14:textId="77777777" w:rsidR="00082ED0" w:rsidRPr="00986CDA" w:rsidRDefault="00082ED0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86CDA">
              <w:rPr>
                <w:rFonts w:ascii="Times New Roman" w:eastAsia="Times New Roman" w:hAnsi="Times New Roman" w:cs="Times New Roman"/>
                <w:lang w:val="ro-RO"/>
              </w:rPr>
              <w:t>Petre Irina</w:t>
            </w:r>
          </w:p>
        </w:tc>
        <w:tc>
          <w:tcPr>
            <w:tcW w:w="1276" w:type="dxa"/>
            <w:vAlign w:val="center"/>
          </w:tcPr>
          <w:p w14:paraId="17F0BF9A" w14:textId="77777777" w:rsidR="00082ED0" w:rsidRPr="00986CDA" w:rsidRDefault="005407FD" w:rsidP="004F60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86CDA">
              <w:rPr>
                <w:rFonts w:ascii="Times New Roman" w:eastAsia="Times New Roman" w:hAnsi="Times New Roman" w:cs="Times New Roman"/>
                <w:lang w:val="ro-RO"/>
              </w:rPr>
              <w:t>19.03.2021</w:t>
            </w:r>
          </w:p>
        </w:tc>
        <w:tc>
          <w:tcPr>
            <w:tcW w:w="1475" w:type="dxa"/>
          </w:tcPr>
          <w:p w14:paraId="09F33A9C" w14:textId="77777777" w:rsidR="00082ED0" w:rsidRPr="000452F4" w:rsidRDefault="00082ED0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082ED0" w:rsidRPr="000452F4" w14:paraId="3D639EAA" w14:textId="77777777" w:rsidTr="00B40FE2">
        <w:tc>
          <w:tcPr>
            <w:tcW w:w="578" w:type="dxa"/>
          </w:tcPr>
          <w:p w14:paraId="7A0FF00D" w14:textId="77777777" w:rsidR="00082ED0" w:rsidRPr="000452F4" w:rsidRDefault="00082ED0" w:rsidP="000452F4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245" w:type="dxa"/>
            <w:vAlign w:val="center"/>
          </w:tcPr>
          <w:p w14:paraId="50791B82" w14:textId="77777777" w:rsidR="00082ED0" w:rsidRPr="000452F4" w:rsidRDefault="00082ED0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452F4">
              <w:rPr>
                <w:rFonts w:ascii="Times New Roman" w:eastAsia="Times New Roman" w:hAnsi="Times New Roman" w:cs="Times New Roman"/>
                <w:lang w:val="ro-RO"/>
              </w:rPr>
              <w:t>Arhivare</w:t>
            </w:r>
          </w:p>
        </w:tc>
        <w:tc>
          <w:tcPr>
            <w:tcW w:w="570" w:type="dxa"/>
          </w:tcPr>
          <w:p w14:paraId="51211C92" w14:textId="77777777" w:rsidR="00082ED0" w:rsidRDefault="00082ED0">
            <w:r w:rsidRPr="00A07556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vAlign w:val="center"/>
          </w:tcPr>
          <w:p w14:paraId="7E51FEC7" w14:textId="77777777" w:rsidR="00082ED0" w:rsidRPr="000452F4" w:rsidRDefault="00082ED0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Management instituțional</w:t>
            </w:r>
          </w:p>
        </w:tc>
        <w:tc>
          <w:tcPr>
            <w:tcW w:w="1843" w:type="dxa"/>
            <w:vAlign w:val="center"/>
          </w:tcPr>
          <w:p w14:paraId="2AA80E28" w14:textId="77777777" w:rsidR="00082ED0" w:rsidRPr="000452F4" w:rsidRDefault="00082ED0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Inspector școlar MI</w:t>
            </w:r>
          </w:p>
        </w:tc>
        <w:tc>
          <w:tcPr>
            <w:tcW w:w="1701" w:type="dxa"/>
            <w:vAlign w:val="center"/>
          </w:tcPr>
          <w:p w14:paraId="0C33E3BC" w14:textId="77777777" w:rsidR="00082ED0" w:rsidRPr="00986CDA" w:rsidRDefault="005407FD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86CDA">
              <w:rPr>
                <w:rFonts w:ascii="Times New Roman" w:eastAsia="Times New Roman" w:hAnsi="Times New Roman" w:cs="Times New Roman"/>
                <w:lang w:val="ro-RO"/>
              </w:rPr>
              <w:t>Oprica</w:t>
            </w:r>
            <w:proofErr w:type="spellEnd"/>
            <w:r w:rsidRPr="00986CDA">
              <w:rPr>
                <w:rFonts w:ascii="Times New Roman" w:eastAsia="Times New Roman" w:hAnsi="Times New Roman" w:cs="Times New Roman"/>
                <w:lang w:val="ro-RO"/>
              </w:rPr>
              <w:t xml:space="preserve"> Puiu</w:t>
            </w:r>
          </w:p>
        </w:tc>
        <w:tc>
          <w:tcPr>
            <w:tcW w:w="1276" w:type="dxa"/>
            <w:vAlign w:val="center"/>
          </w:tcPr>
          <w:p w14:paraId="3DB4568C" w14:textId="77777777" w:rsidR="00082ED0" w:rsidRPr="00986CDA" w:rsidRDefault="005407FD" w:rsidP="001E0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86CDA">
              <w:rPr>
                <w:rFonts w:ascii="Times New Roman" w:eastAsia="Times New Roman" w:hAnsi="Times New Roman" w:cs="Times New Roman"/>
                <w:lang w:val="ro-RO"/>
              </w:rPr>
              <w:t>19.03.2021</w:t>
            </w:r>
          </w:p>
        </w:tc>
        <w:tc>
          <w:tcPr>
            <w:tcW w:w="1475" w:type="dxa"/>
          </w:tcPr>
          <w:p w14:paraId="4A691BFD" w14:textId="77777777" w:rsidR="00082ED0" w:rsidRPr="000452F4" w:rsidRDefault="00082ED0" w:rsidP="001E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31CAACDC" w14:textId="77777777" w:rsidR="000452F4" w:rsidRPr="00180B92" w:rsidRDefault="000452F4" w:rsidP="00045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7564A3D" w14:textId="77777777" w:rsidR="00FE6BBE" w:rsidRPr="00082ED0" w:rsidRDefault="00082ED0" w:rsidP="00082E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ED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Componenta 4. Scopul procedurii</w:t>
      </w:r>
    </w:p>
    <w:p w14:paraId="546AE997" w14:textId="77777777" w:rsidR="00FE6BBE" w:rsidRPr="00082ED0" w:rsidRDefault="00FE6BBE" w:rsidP="00082E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ED0">
        <w:rPr>
          <w:rFonts w:ascii="Times New Roman" w:hAnsi="Times New Roman" w:cs="Times New Roman"/>
          <w:sz w:val="24"/>
          <w:szCs w:val="24"/>
        </w:rPr>
        <w:t>Stab</w:t>
      </w:r>
      <w:r w:rsidR="00986CDA">
        <w:rPr>
          <w:rFonts w:ascii="Times New Roman" w:hAnsi="Times New Roman" w:cs="Times New Roman"/>
          <w:sz w:val="24"/>
          <w:szCs w:val="24"/>
        </w:rPr>
        <w:t>il</w:t>
      </w:r>
      <w:r w:rsidRPr="00082ED0">
        <w:rPr>
          <w:rFonts w:ascii="Times New Roman" w:hAnsi="Times New Roman" w:cs="Times New Roman"/>
          <w:sz w:val="24"/>
          <w:szCs w:val="24"/>
        </w:rPr>
        <w:t>eşte</w:t>
      </w:r>
      <w:proofErr w:type="spellEnd"/>
      <w:r w:rsidRPr="00082ED0">
        <w:rPr>
          <w:rFonts w:ascii="Times New Roman" w:hAnsi="Times New Roman" w:cs="Times New Roman"/>
          <w:sz w:val="24"/>
          <w:szCs w:val="24"/>
        </w:rPr>
        <w:t xml:space="preserve"> un set de reguli privind </w:t>
      </w:r>
      <w:proofErr w:type="spellStart"/>
      <w:r w:rsidRPr="00082ED0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082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D0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08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D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8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D0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08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98A" w:rsidRPr="00082ED0">
        <w:rPr>
          <w:rFonts w:ascii="Times New Roman" w:hAnsi="Times New Roman" w:cs="Times New Roman"/>
          <w:sz w:val="24"/>
          <w:szCs w:val="24"/>
        </w:rPr>
        <w:t>constituirii</w:t>
      </w:r>
      <w:proofErr w:type="spellEnd"/>
      <w:r w:rsidR="00F7198A" w:rsidRPr="0008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98A" w:rsidRPr="00082ED0">
        <w:rPr>
          <w:rFonts w:ascii="Times New Roman" w:hAnsi="Times New Roman" w:cs="Times New Roman"/>
          <w:sz w:val="24"/>
          <w:szCs w:val="24"/>
        </w:rPr>
        <w:t>formațiunilor</w:t>
      </w:r>
      <w:proofErr w:type="spellEnd"/>
      <w:r w:rsidR="00F7198A" w:rsidRPr="00082E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198A" w:rsidRPr="00082ED0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="00F7198A" w:rsidRPr="00082ED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82ED0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08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D0">
        <w:rPr>
          <w:rFonts w:ascii="Times New Roman" w:hAnsi="Times New Roman" w:cs="Times New Roman"/>
          <w:sz w:val="24"/>
          <w:szCs w:val="24"/>
        </w:rPr>
        <w:t>p</w:t>
      </w:r>
      <w:r w:rsidR="008B2244">
        <w:rPr>
          <w:rFonts w:ascii="Times New Roman" w:hAnsi="Times New Roman" w:cs="Times New Roman"/>
          <w:sz w:val="24"/>
          <w:szCs w:val="24"/>
        </w:rPr>
        <w:t>regătitoare</w:t>
      </w:r>
      <w:proofErr w:type="spellEnd"/>
      <w:r w:rsidR="008B2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22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B2244">
        <w:rPr>
          <w:rFonts w:ascii="Times New Roman" w:hAnsi="Times New Roman" w:cs="Times New Roman"/>
          <w:sz w:val="24"/>
          <w:szCs w:val="24"/>
        </w:rPr>
        <w:t xml:space="preserve"> anul </w:t>
      </w:r>
      <w:proofErr w:type="spellStart"/>
      <w:r w:rsidR="008B2244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8B2244">
        <w:rPr>
          <w:rFonts w:ascii="Times New Roman" w:hAnsi="Times New Roman" w:cs="Times New Roman"/>
          <w:sz w:val="24"/>
          <w:szCs w:val="24"/>
        </w:rPr>
        <w:t xml:space="preserve"> 2021-2022</w:t>
      </w:r>
      <w:r w:rsidR="00F7198A" w:rsidRPr="00082ED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proofErr w:type="gramStart"/>
      <w:r w:rsidR="00F7198A" w:rsidRPr="00082ED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F7198A" w:rsidRPr="00082E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7198A" w:rsidRPr="00082ED0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proofErr w:type="gramEnd"/>
      <w:r w:rsidR="00F7198A" w:rsidRPr="00082E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198A" w:rsidRPr="00082ED0">
        <w:rPr>
          <w:rFonts w:ascii="Times New Roman" w:hAnsi="Times New Roman" w:cs="Times New Roman"/>
          <w:sz w:val="24"/>
          <w:szCs w:val="24"/>
        </w:rPr>
        <w:t>transparență</w:t>
      </w:r>
      <w:proofErr w:type="spellEnd"/>
      <w:r w:rsidR="00F7198A" w:rsidRPr="00082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98A" w:rsidRPr="00082ED0">
        <w:rPr>
          <w:rFonts w:ascii="Times New Roman" w:hAnsi="Times New Roman" w:cs="Times New Roman"/>
          <w:sz w:val="24"/>
          <w:szCs w:val="24"/>
        </w:rPr>
        <w:t>nondiscriminare</w:t>
      </w:r>
      <w:proofErr w:type="spellEnd"/>
      <w:r w:rsidR="00F7198A" w:rsidRPr="0008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98A" w:rsidRPr="00082ED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7198A" w:rsidRPr="0008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98A" w:rsidRPr="00082ED0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="00F7198A" w:rsidRPr="00082ED0">
        <w:rPr>
          <w:rFonts w:ascii="Times New Roman" w:hAnsi="Times New Roman" w:cs="Times New Roman"/>
          <w:sz w:val="24"/>
          <w:szCs w:val="24"/>
        </w:rPr>
        <w:t>.</w:t>
      </w:r>
    </w:p>
    <w:p w14:paraId="2490211F" w14:textId="77777777" w:rsidR="00082ED0" w:rsidRPr="00180B92" w:rsidRDefault="00082ED0" w:rsidP="0008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80B9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Componenta 5. Domeniul de aplicare</w:t>
      </w:r>
    </w:p>
    <w:p w14:paraId="48535EE1" w14:textId="77777777" w:rsidR="00FE6BBE" w:rsidRPr="00A94A19" w:rsidRDefault="00FE6BBE" w:rsidP="00A94A19">
      <w:pPr>
        <w:pStyle w:val="Listparagra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A94A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b/>
          <w:sz w:val="24"/>
          <w:szCs w:val="24"/>
        </w:rPr>
        <w:t>procedură</w:t>
      </w:r>
      <w:proofErr w:type="spellEnd"/>
      <w:r w:rsidRPr="00A94A1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A94A19">
        <w:rPr>
          <w:rFonts w:ascii="Times New Roman" w:hAnsi="Times New Roman" w:cs="Times New Roman"/>
          <w:b/>
          <w:sz w:val="24"/>
          <w:szCs w:val="24"/>
        </w:rPr>
        <w:t>aplică</w:t>
      </w:r>
      <w:proofErr w:type="spellEnd"/>
      <w:r w:rsidRPr="00A94A19">
        <w:rPr>
          <w:rFonts w:ascii="Times New Roman" w:hAnsi="Times New Roman" w:cs="Times New Roman"/>
          <w:b/>
          <w:sz w:val="24"/>
          <w:szCs w:val="24"/>
        </w:rPr>
        <w:t>:</w:t>
      </w:r>
    </w:p>
    <w:p w14:paraId="416BB58E" w14:textId="77777777" w:rsidR="001C3826" w:rsidRPr="00A94A19" w:rsidRDefault="001C3826" w:rsidP="00A94A19">
      <w:pPr>
        <w:pStyle w:val="Listparagra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0DDEE" w14:textId="77777777" w:rsidR="00FE6BBE" w:rsidRPr="00A94A19" w:rsidRDefault="00FE6BBE" w:rsidP="00A94A1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din Craiova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Dolj,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pr</w:t>
      </w:r>
      <w:r w:rsidR="008B2244">
        <w:rPr>
          <w:rFonts w:ascii="Times New Roman" w:hAnsi="Times New Roman" w:cs="Times New Roman"/>
          <w:sz w:val="24"/>
          <w:szCs w:val="24"/>
        </w:rPr>
        <w:t>egătitoare</w:t>
      </w:r>
      <w:proofErr w:type="spellEnd"/>
      <w:r w:rsidR="008B2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22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B2244">
        <w:rPr>
          <w:rFonts w:ascii="Times New Roman" w:hAnsi="Times New Roman" w:cs="Times New Roman"/>
          <w:sz w:val="24"/>
          <w:szCs w:val="24"/>
        </w:rPr>
        <w:t xml:space="preserve"> anul </w:t>
      </w:r>
      <w:proofErr w:type="spellStart"/>
      <w:r w:rsidR="008B2244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8B2244">
        <w:rPr>
          <w:rFonts w:ascii="Times New Roman" w:hAnsi="Times New Roman" w:cs="Times New Roman"/>
          <w:sz w:val="24"/>
          <w:szCs w:val="24"/>
        </w:rPr>
        <w:t xml:space="preserve">  2021 - 2022</w:t>
      </w:r>
      <w:r w:rsidRPr="00A94A19">
        <w:rPr>
          <w:rFonts w:ascii="Times New Roman" w:hAnsi="Times New Roman" w:cs="Times New Roman"/>
          <w:sz w:val="24"/>
          <w:szCs w:val="24"/>
        </w:rPr>
        <w:t>;</w:t>
      </w:r>
    </w:p>
    <w:p w14:paraId="73EEC907" w14:textId="77777777" w:rsidR="00FE6BBE" w:rsidRPr="00A94A19" w:rsidRDefault="00FE6BBE" w:rsidP="00A94A1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>;</w:t>
      </w:r>
    </w:p>
    <w:p w14:paraId="2AA2FC05" w14:textId="77777777" w:rsidR="00FE6BBE" w:rsidRPr="00A94A19" w:rsidRDefault="008C1D57" w:rsidP="00A94A1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FE6BBE" w:rsidRPr="00A94A19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94A19">
        <w:rPr>
          <w:rFonts w:ascii="Times New Roman" w:eastAsia="HiddenHorzOCR" w:hAnsi="Times New Roman" w:cs="Times New Roman"/>
          <w:sz w:val="24"/>
          <w:szCs w:val="24"/>
        </w:rPr>
        <w:t>inscriş</w:t>
      </w:r>
      <w:r w:rsidR="00FE6BBE" w:rsidRPr="00A94A19">
        <w:rPr>
          <w:rFonts w:ascii="Times New Roman" w:eastAsia="HiddenHorzOCR" w:hAnsi="Times New Roman" w:cs="Times New Roman"/>
          <w:sz w:val="24"/>
          <w:szCs w:val="24"/>
        </w:rPr>
        <w:t>i</w:t>
      </w:r>
      <w:proofErr w:type="spellEnd"/>
      <w:r w:rsidR="00FE6BBE" w:rsidRPr="00A94A19">
        <w:rPr>
          <w:rFonts w:ascii="Times New Roman" w:eastAsia="HiddenHorzOCR" w:hAnsi="Times New Roman" w:cs="Times New Roman"/>
          <w:sz w:val="24"/>
          <w:szCs w:val="24"/>
        </w:rPr>
        <w:t>;</w:t>
      </w:r>
    </w:p>
    <w:p w14:paraId="49AB03A3" w14:textId="77777777" w:rsidR="00FE6BBE" w:rsidRPr="00A94A19" w:rsidRDefault="00FE6BBE" w:rsidP="00A94A1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i/>
          <w:iCs/>
          <w:sz w:val="24"/>
          <w:szCs w:val="24"/>
        </w:rPr>
        <w:t>Comisiei</w:t>
      </w:r>
      <w:proofErr w:type="spellEnd"/>
      <w:r w:rsidRPr="00A94A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i/>
          <w:iCs/>
          <w:sz w:val="24"/>
          <w:szCs w:val="24"/>
        </w:rPr>
        <w:t>judetene</w:t>
      </w:r>
      <w:proofErr w:type="spellEnd"/>
      <w:r w:rsidRPr="00A94A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4A19">
        <w:rPr>
          <w:rFonts w:ascii="Times New Roman" w:hAnsi="Times New Roman" w:cs="Times New Roman"/>
          <w:sz w:val="24"/>
          <w:szCs w:val="24"/>
        </w:rPr>
        <w:t>pe</w:t>
      </w:r>
      <w:r w:rsidR="008C1D57" w:rsidRPr="00A94A19">
        <w:rPr>
          <w:rFonts w:ascii="Times New Roman" w:hAnsi="Times New Roman" w:cs="Times New Roman"/>
          <w:sz w:val="24"/>
          <w:szCs w:val="24"/>
        </w:rPr>
        <w:t xml:space="preserve">ntru </w:t>
      </w:r>
      <w:proofErr w:type="spellStart"/>
      <w:r w:rsidR="008C1D57" w:rsidRPr="00A94A19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="008C1D57"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57" w:rsidRPr="00A94A19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8C1D57" w:rsidRPr="00A94A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C1D57" w:rsidRPr="00A94A19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8C1D57" w:rsidRPr="00A94A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C1D57" w:rsidRPr="00A94A1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8C1D57"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57" w:rsidRPr="00A94A19">
        <w:rPr>
          <w:rFonts w:ascii="Times New Roman" w:hAnsi="Times New Roman" w:cs="Times New Roman"/>
          <w:sz w:val="24"/>
          <w:szCs w:val="24"/>
        </w:rPr>
        <w:t>î</w:t>
      </w:r>
      <w:r w:rsidRPr="00A94A1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C1D57"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57" w:rsidRPr="00A94A19">
        <w:rPr>
          <w:rFonts w:ascii="Times New Roman" w:hAnsi="Times New Roman" w:cs="Times New Roman"/>
          <w:sz w:val="24"/>
          <w:szCs w:val="24"/>
        </w:rPr>
        <w:t>învăţămâ</w:t>
      </w:r>
      <w:r w:rsidRPr="00A94A19">
        <w:rPr>
          <w:rFonts w:ascii="Times New Roman" w:hAnsi="Times New Roman" w:cs="Times New Roman"/>
          <w:sz w:val="24"/>
          <w:szCs w:val="24"/>
        </w:rPr>
        <w:t>ntul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>.</w:t>
      </w:r>
    </w:p>
    <w:p w14:paraId="40B76A6B" w14:textId="77777777" w:rsidR="008C1D57" w:rsidRPr="00A94A19" w:rsidRDefault="008C1D57" w:rsidP="00A94A19">
      <w:pPr>
        <w:pStyle w:val="Listparagra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7A5B6B" w14:textId="77777777" w:rsidR="001E3A7F" w:rsidRDefault="001E3A7F" w:rsidP="00082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C11FBD4" w14:textId="77777777" w:rsidR="001E3A7F" w:rsidRDefault="001E3A7F" w:rsidP="00082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8F6B355" w14:textId="77777777" w:rsidR="001E3A7F" w:rsidRDefault="001E3A7F" w:rsidP="00082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B4A8A04" w14:textId="77777777" w:rsidR="001E3A7F" w:rsidRDefault="001E3A7F" w:rsidP="00082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432"/>
        <w:gridCol w:w="3592"/>
        <w:gridCol w:w="2326"/>
      </w:tblGrid>
      <w:tr w:rsidR="001E3A7F" w:rsidRPr="00F41BA8" w14:paraId="54A31EAB" w14:textId="77777777" w:rsidTr="001E0EC9">
        <w:trPr>
          <w:trHeight w:val="1401"/>
        </w:trPr>
        <w:tc>
          <w:tcPr>
            <w:tcW w:w="3510" w:type="dxa"/>
          </w:tcPr>
          <w:p w14:paraId="159D6F88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INSPECTORATUL ȘCOLAR JUDEȚEAN DOLJ</w:t>
            </w:r>
          </w:p>
          <w:p w14:paraId="53CC7119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1BAADD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PROCEDURA OPERAȚIONALĂ</w:t>
            </w:r>
          </w:p>
          <w:p w14:paraId="7176D7DE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privind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constituirea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formațiunilor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studiu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la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clasa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>pregătitoare</w:t>
            </w:r>
            <w:proofErr w:type="spellEnd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anul </w:t>
            </w:r>
            <w:proofErr w:type="spellStart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>școlar</w:t>
            </w:r>
            <w:proofErr w:type="spellEnd"/>
            <w:r w:rsidR="008B22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2021-2022</w:t>
            </w:r>
          </w:p>
        </w:tc>
        <w:tc>
          <w:tcPr>
            <w:tcW w:w="2380" w:type="dxa"/>
          </w:tcPr>
          <w:p w14:paraId="77445BF4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Ediția: 1</w:t>
            </w:r>
          </w:p>
          <w:p w14:paraId="148886AC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2</w:t>
            </w:r>
          </w:p>
        </w:tc>
      </w:tr>
      <w:tr w:rsidR="001E3A7F" w:rsidRPr="00F41BA8" w14:paraId="2CFABC1E" w14:textId="77777777" w:rsidTr="001E0EC9">
        <w:tc>
          <w:tcPr>
            <w:tcW w:w="3510" w:type="dxa"/>
            <w:vMerge w:val="restart"/>
          </w:tcPr>
          <w:p w14:paraId="10DC6A14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COMISIA JUDEȚEANĂ DE ÎNSCRIERE A COPIILOR  ÎN ÎNVĂȚĂMÂNTUL PRIMAR</w:t>
            </w:r>
          </w:p>
        </w:tc>
        <w:tc>
          <w:tcPr>
            <w:tcW w:w="3686" w:type="dxa"/>
            <w:vMerge w:val="restart"/>
          </w:tcPr>
          <w:p w14:paraId="72DE4094" w14:textId="77777777" w:rsidR="001E3A7F" w:rsidRPr="00986CDA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3605A43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6CDA">
              <w:rPr>
                <w:rFonts w:ascii="Times New Roman" w:hAnsi="Times New Roman" w:cs="Times New Roman"/>
                <w:noProof/>
                <w:sz w:val="24"/>
                <w:szCs w:val="24"/>
              </w:rPr>
              <w:t>Cod: PO-ISJ-DJ -44</w:t>
            </w:r>
          </w:p>
        </w:tc>
        <w:tc>
          <w:tcPr>
            <w:tcW w:w="2380" w:type="dxa"/>
          </w:tcPr>
          <w:p w14:paraId="327396C8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Revizia </w:t>
            </w:r>
            <w:r w:rsidR="007B74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  <w:p w14:paraId="176C335A" w14:textId="77777777" w:rsidR="001E3A7F" w:rsidRPr="00F41BA8" w:rsidRDefault="007B7462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Exemplare:3</w:t>
            </w:r>
          </w:p>
        </w:tc>
      </w:tr>
      <w:tr w:rsidR="001E3A7F" w:rsidRPr="00F41BA8" w14:paraId="09AE13FA" w14:textId="77777777" w:rsidTr="001E0EC9">
        <w:tc>
          <w:tcPr>
            <w:tcW w:w="3510" w:type="dxa"/>
            <w:vMerge/>
          </w:tcPr>
          <w:p w14:paraId="2A0F9C1F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3E52735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0" w:type="dxa"/>
          </w:tcPr>
          <w:p w14:paraId="791DDCD7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Pag.  3</w:t>
            </w: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/1</w:t>
            </w:r>
          </w:p>
        </w:tc>
      </w:tr>
      <w:tr w:rsidR="001E3A7F" w:rsidRPr="00F41BA8" w14:paraId="0FD0A5F5" w14:textId="77777777" w:rsidTr="001E0EC9">
        <w:tc>
          <w:tcPr>
            <w:tcW w:w="3510" w:type="dxa"/>
            <w:vMerge/>
          </w:tcPr>
          <w:p w14:paraId="764118A3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A5B159C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0" w:type="dxa"/>
          </w:tcPr>
          <w:p w14:paraId="5358C6D4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Exemplar nr. 1</w:t>
            </w:r>
          </w:p>
        </w:tc>
      </w:tr>
    </w:tbl>
    <w:p w14:paraId="527B73E8" w14:textId="77777777" w:rsidR="001E3A7F" w:rsidRDefault="001E3A7F" w:rsidP="00082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51A6531" w14:textId="77777777" w:rsidR="00082ED0" w:rsidRPr="00180B92" w:rsidRDefault="00082ED0" w:rsidP="00082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80B9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Componenta 6. </w:t>
      </w:r>
      <w:r w:rsidRPr="00180B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Documente de referinţă aplicabile activității procedurale</w:t>
      </w:r>
    </w:p>
    <w:p w14:paraId="40A907CE" w14:textId="77777777" w:rsidR="001C3826" w:rsidRPr="00A94A19" w:rsidRDefault="001C3826" w:rsidP="00A94A19">
      <w:pPr>
        <w:pStyle w:val="Listparagra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D3F1B" w14:textId="77777777" w:rsidR="008C1D57" w:rsidRPr="00A94A19" w:rsidRDefault="008C1D57" w:rsidP="00A94A19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Educatiei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nr. 1/2011, cu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ş</w:t>
      </w:r>
      <w:r w:rsidRPr="00A94A19">
        <w:rPr>
          <w:rFonts w:ascii="Times New Roman" w:eastAsia="HiddenHorzOCR" w:hAnsi="Times New Roman" w:cs="Times New Roman"/>
          <w:sz w:val="24"/>
          <w:szCs w:val="24"/>
        </w:rPr>
        <w:t>i</w:t>
      </w:r>
      <w:proofErr w:type="spellEnd"/>
      <w:r w:rsidRPr="00A94A1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>;</w:t>
      </w:r>
    </w:p>
    <w:p w14:paraId="3E8ABD69" w14:textId="77777777" w:rsidR="008C1D57" w:rsidRPr="00A94A19" w:rsidRDefault="008C1D57" w:rsidP="00A94A19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94A19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A94A19">
        <w:rPr>
          <w:rFonts w:ascii="Times New Roman" w:hAnsi="Times New Roman" w:cs="Times New Roman"/>
          <w:sz w:val="24"/>
          <w:szCs w:val="24"/>
        </w:rPr>
        <w:t>. 1</w:t>
      </w:r>
      <w:r w:rsidR="008B2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4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B2244">
        <w:rPr>
          <w:rFonts w:ascii="Times New Roman" w:hAnsi="Times New Roman" w:cs="Times New Roman"/>
          <w:sz w:val="24"/>
          <w:szCs w:val="24"/>
        </w:rPr>
        <w:t xml:space="preserve"> 2 la </w:t>
      </w:r>
      <w:proofErr w:type="spellStart"/>
      <w:r w:rsidR="008B2244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8B2244">
        <w:rPr>
          <w:rFonts w:ascii="Times New Roman" w:hAnsi="Times New Roman" w:cs="Times New Roman"/>
          <w:sz w:val="24"/>
          <w:szCs w:val="24"/>
        </w:rPr>
        <w:t xml:space="preserve"> M.E.C. nr. 3473 din 10.03.2021</w:t>
      </w:r>
      <w:r w:rsidRPr="00A94A19"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i/>
          <w:sz w:val="24"/>
          <w:szCs w:val="24"/>
        </w:rPr>
        <w:t>Calendarului</w:t>
      </w:r>
      <w:proofErr w:type="spellEnd"/>
      <w:r w:rsidRPr="00A94A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A94A19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94A19">
        <w:rPr>
          <w:rFonts w:ascii="Times New Roman" w:hAnsi="Times New Roman" w:cs="Times New Roman"/>
          <w:i/>
          <w:sz w:val="24"/>
          <w:szCs w:val="24"/>
        </w:rPr>
        <w:t>Metodologiei</w:t>
      </w:r>
      <w:proofErr w:type="spellEnd"/>
      <w:r w:rsidRPr="00A94A1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94A19">
        <w:rPr>
          <w:rFonts w:ascii="Times New Roman" w:hAnsi="Times New Roman" w:cs="Times New Roman"/>
          <w:i/>
          <w:sz w:val="24"/>
          <w:szCs w:val="24"/>
        </w:rPr>
        <w:t>înscriere</w:t>
      </w:r>
      <w:proofErr w:type="spellEnd"/>
      <w:r w:rsidRPr="00A94A19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94A19">
        <w:rPr>
          <w:rFonts w:ascii="Times New Roman" w:hAnsi="Times New Roman" w:cs="Times New Roman"/>
          <w:i/>
          <w:sz w:val="24"/>
          <w:szCs w:val="24"/>
        </w:rPr>
        <w:t>copiilor</w:t>
      </w:r>
      <w:proofErr w:type="spellEnd"/>
      <w:r w:rsidRPr="00A94A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94A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i/>
          <w:sz w:val="24"/>
          <w:szCs w:val="24"/>
        </w:rPr>
        <w:t>învăţământu</w:t>
      </w:r>
      <w:r w:rsidR="008B2244">
        <w:rPr>
          <w:rFonts w:ascii="Times New Roman" w:hAnsi="Times New Roman" w:cs="Times New Roman"/>
          <w:i/>
          <w:sz w:val="24"/>
          <w:szCs w:val="24"/>
        </w:rPr>
        <w:t>l</w:t>
      </w:r>
      <w:proofErr w:type="spellEnd"/>
      <w:r w:rsidR="008B2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B2244">
        <w:rPr>
          <w:rFonts w:ascii="Times New Roman" w:hAnsi="Times New Roman" w:cs="Times New Roman"/>
          <w:i/>
          <w:sz w:val="24"/>
          <w:szCs w:val="24"/>
        </w:rPr>
        <w:t>primar</w:t>
      </w:r>
      <w:proofErr w:type="spellEnd"/>
      <w:r w:rsidR="008B2244">
        <w:rPr>
          <w:rFonts w:ascii="Times New Roman" w:hAnsi="Times New Roman" w:cs="Times New Roman"/>
          <w:i/>
          <w:sz w:val="24"/>
          <w:szCs w:val="24"/>
        </w:rPr>
        <w:t xml:space="preserve"> pentru anul </w:t>
      </w:r>
      <w:proofErr w:type="spellStart"/>
      <w:r w:rsidR="008B2244">
        <w:rPr>
          <w:rFonts w:ascii="Times New Roman" w:hAnsi="Times New Roman" w:cs="Times New Roman"/>
          <w:i/>
          <w:sz w:val="24"/>
          <w:szCs w:val="24"/>
        </w:rPr>
        <w:t>şcolar</w:t>
      </w:r>
      <w:proofErr w:type="spellEnd"/>
      <w:r w:rsidR="008B22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2244" w:rsidRPr="008153F1">
        <w:rPr>
          <w:rFonts w:ascii="Times New Roman" w:hAnsi="Times New Roman" w:cs="Times New Roman"/>
          <w:i/>
          <w:sz w:val="24"/>
          <w:szCs w:val="24"/>
        </w:rPr>
        <w:t>2021</w:t>
      </w:r>
      <w:r w:rsidR="008153F1" w:rsidRPr="008153F1">
        <w:rPr>
          <w:rFonts w:ascii="Times New Roman" w:hAnsi="Times New Roman" w:cs="Times New Roman"/>
          <w:i/>
          <w:sz w:val="24"/>
          <w:szCs w:val="24"/>
        </w:rPr>
        <w:t>-2022</w:t>
      </w:r>
      <w:r w:rsidRPr="00A94A19">
        <w:rPr>
          <w:rFonts w:ascii="Times New Roman" w:hAnsi="Times New Roman" w:cs="Times New Roman"/>
          <w:i/>
          <w:sz w:val="24"/>
          <w:szCs w:val="24"/>
        </w:rPr>
        <w:t>;</w:t>
      </w:r>
    </w:p>
    <w:p w14:paraId="6B912D60" w14:textId="77777777" w:rsidR="008C1D57" w:rsidRPr="00A94A19" w:rsidRDefault="008C1D57" w:rsidP="00A94A19">
      <w:pPr>
        <w:pStyle w:val="Default"/>
        <w:numPr>
          <w:ilvl w:val="0"/>
          <w:numId w:val="1"/>
        </w:numPr>
        <w:spacing w:line="276" w:lineRule="auto"/>
      </w:pPr>
      <w:proofErr w:type="spellStart"/>
      <w:r w:rsidRPr="00A94A19">
        <w:t>Legea</w:t>
      </w:r>
      <w:proofErr w:type="spellEnd"/>
      <w:r w:rsidRPr="00A94A19">
        <w:t xml:space="preserve"> 52/2003 </w:t>
      </w:r>
      <w:proofErr w:type="spellStart"/>
      <w:r w:rsidRPr="00A94A19">
        <w:t>republicată</w:t>
      </w:r>
      <w:proofErr w:type="spellEnd"/>
      <w:r w:rsidRPr="00A94A19">
        <w:t xml:space="preserve"> </w:t>
      </w:r>
      <w:proofErr w:type="spellStart"/>
      <w:r w:rsidRPr="00A94A19">
        <w:t>în</w:t>
      </w:r>
      <w:proofErr w:type="spellEnd"/>
      <w:r w:rsidRPr="00A94A19">
        <w:t xml:space="preserve"> 2013 privind </w:t>
      </w:r>
      <w:proofErr w:type="spellStart"/>
      <w:r w:rsidRPr="00A94A19">
        <w:t>transparenţa</w:t>
      </w:r>
      <w:proofErr w:type="spellEnd"/>
      <w:r w:rsidRPr="00A94A19">
        <w:t xml:space="preserve"> </w:t>
      </w:r>
      <w:proofErr w:type="spellStart"/>
      <w:r w:rsidRPr="00A94A19">
        <w:t>decizională</w:t>
      </w:r>
      <w:proofErr w:type="spellEnd"/>
      <w:r w:rsidRPr="00A94A19">
        <w:t xml:space="preserve">; </w:t>
      </w:r>
    </w:p>
    <w:p w14:paraId="3B86999C" w14:textId="77777777" w:rsidR="00082ED0" w:rsidRPr="00986CDA" w:rsidRDefault="005407FD" w:rsidP="00082ED0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CDA">
        <w:rPr>
          <w:rFonts w:ascii="Times New Roman" w:hAnsi="Times New Roman" w:cs="Times New Roman"/>
          <w:i/>
          <w:sz w:val="24"/>
          <w:szCs w:val="24"/>
        </w:rPr>
        <w:t>O.M.E.C.T.S nr. 5530/2011</w:t>
      </w:r>
      <w:r w:rsidR="001C3826" w:rsidRPr="00986CDA">
        <w:rPr>
          <w:rFonts w:ascii="Times New Roman" w:hAnsi="Times New Roman" w:cs="Times New Roman"/>
          <w:i/>
          <w:sz w:val="24"/>
          <w:szCs w:val="24"/>
        </w:rPr>
        <w:t xml:space="preserve"> privind </w:t>
      </w:r>
      <w:proofErr w:type="spellStart"/>
      <w:r w:rsidR="001C3826" w:rsidRPr="00986CDA">
        <w:rPr>
          <w:rFonts w:ascii="Times New Roman" w:hAnsi="Times New Roman" w:cs="Times New Roman"/>
          <w:i/>
          <w:sz w:val="24"/>
          <w:szCs w:val="24"/>
        </w:rPr>
        <w:t>Regulamentul</w:t>
      </w:r>
      <w:proofErr w:type="spellEnd"/>
      <w:r w:rsidR="001C3826" w:rsidRPr="00986CD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1C3826" w:rsidRPr="00986CDA">
        <w:rPr>
          <w:rFonts w:ascii="Times New Roman" w:hAnsi="Times New Roman" w:cs="Times New Roman"/>
          <w:i/>
          <w:sz w:val="24"/>
          <w:szCs w:val="24"/>
        </w:rPr>
        <w:t>organizare</w:t>
      </w:r>
      <w:proofErr w:type="spellEnd"/>
      <w:r w:rsidR="001C3826"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3826" w:rsidRPr="00986CD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1C3826"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3826" w:rsidRPr="00986CDA">
        <w:rPr>
          <w:rFonts w:ascii="Times New Roman" w:hAnsi="Times New Roman" w:cs="Times New Roman"/>
          <w:i/>
          <w:sz w:val="24"/>
          <w:szCs w:val="24"/>
        </w:rPr>
        <w:t>funcționare</w:t>
      </w:r>
      <w:proofErr w:type="spellEnd"/>
      <w:r w:rsidR="001C3826"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C3826" w:rsidRPr="00986CDA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1C3826"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3826" w:rsidRPr="00986CDA">
        <w:rPr>
          <w:rFonts w:ascii="Times New Roman" w:hAnsi="Times New Roman" w:cs="Times New Roman"/>
          <w:i/>
          <w:sz w:val="24"/>
          <w:szCs w:val="24"/>
        </w:rPr>
        <w:t>inspectoratelor</w:t>
      </w:r>
      <w:proofErr w:type="spellEnd"/>
      <w:r w:rsidR="001C3826"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3826" w:rsidRPr="00986CDA">
        <w:rPr>
          <w:rFonts w:ascii="Times New Roman" w:hAnsi="Times New Roman" w:cs="Times New Roman"/>
          <w:i/>
          <w:sz w:val="24"/>
          <w:szCs w:val="24"/>
        </w:rPr>
        <w:t>școlare</w:t>
      </w:r>
      <w:proofErr w:type="spellEnd"/>
      <w:r w:rsidR="001C3826" w:rsidRPr="00986CDA">
        <w:rPr>
          <w:rFonts w:ascii="Times New Roman" w:hAnsi="Times New Roman" w:cs="Times New Roman"/>
          <w:i/>
          <w:sz w:val="24"/>
          <w:szCs w:val="24"/>
        </w:rPr>
        <w:t>.</w:t>
      </w:r>
      <w:r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mod</w:t>
      </w:r>
      <w:r w:rsidR="004F3C48" w:rsidRPr="00986CDA">
        <w:rPr>
          <w:rFonts w:ascii="Times New Roman" w:hAnsi="Times New Roman" w:cs="Times New Roman"/>
          <w:i/>
          <w:sz w:val="24"/>
          <w:szCs w:val="24"/>
        </w:rPr>
        <w:t>ificat</w:t>
      </w:r>
      <w:proofErr w:type="spellEnd"/>
      <w:r w:rsidR="004F3C48"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3C48" w:rsidRPr="00986CD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4F3C48"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3C48" w:rsidRPr="00986CDA">
        <w:rPr>
          <w:rFonts w:ascii="Times New Roman" w:hAnsi="Times New Roman" w:cs="Times New Roman"/>
          <w:i/>
          <w:sz w:val="24"/>
          <w:szCs w:val="24"/>
        </w:rPr>
        <w:t>completat</w:t>
      </w:r>
      <w:proofErr w:type="spellEnd"/>
      <w:r w:rsidR="004F3C48"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3C48" w:rsidRPr="00986CDA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="004F3C48" w:rsidRPr="00986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F3C48" w:rsidRPr="00986CDA">
        <w:rPr>
          <w:rFonts w:ascii="Times New Roman" w:hAnsi="Times New Roman" w:cs="Times New Roman"/>
          <w:i/>
          <w:sz w:val="24"/>
          <w:szCs w:val="24"/>
        </w:rPr>
        <w:t>O.M.E.C.Ș</w:t>
      </w:r>
      <w:r w:rsidRPr="00986CDA">
        <w:rPr>
          <w:rFonts w:ascii="Times New Roman" w:hAnsi="Times New Roman" w:cs="Times New Roman"/>
          <w:i/>
          <w:sz w:val="24"/>
          <w:szCs w:val="24"/>
        </w:rPr>
        <w:t xml:space="preserve">  nr</w:t>
      </w:r>
      <w:proofErr w:type="gram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. 3400 din 18 </w:t>
      </w:r>
      <w:proofErr w:type="spellStart"/>
      <w:r w:rsidRPr="00986CDA">
        <w:rPr>
          <w:rFonts w:ascii="Times New Roman" w:hAnsi="Times New Roman" w:cs="Times New Roman"/>
          <w:i/>
          <w:sz w:val="24"/>
          <w:szCs w:val="24"/>
        </w:rPr>
        <w:t>martie</w:t>
      </w:r>
      <w:proofErr w:type="spellEnd"/>
      <w:r w:rsidRPr="00986CDA">
        <w:rPr>
          <w:rFonts w:ascii="Times New Roman" w:hAnsi="Times New Roman" w:cs="Times New Roman"/>
          <w:i/>
          <w:sz w:val="24"/>
          <w:szCs w:val="24"/>
        </w:rPr>
        <w:t xml:space="preserve"> 2015.</w:t>
      </w:r>
    </w:p>
    <w:p w14:paraId="35BFD881" w14:textId="77777777" w:rsidR="00082ED0" w:rsidRDefault="00082ED0" w:rsidP="00082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BE196BF" w14:textId="77777777" w:rsidR="00082ED0" w:rsidRPr="00082ED0" w:rsidRDefault="00082ED0" w:rsidP="00082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82ED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Componenta 7. </w:t>
      </w:r>
      <w:r w:rsidRPr="00082E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Definiţii şi abrevieri ale termenilor utilizaţi</w:t>
      </w:r>
    </w:p>
    <w:p w14:paraId="3860D49C" w14:textId="77777777" w:rsidR="00082ED0" w:rsidRPr="00082ED0" w:rsidRDefault="00082ED0" w:rsidP="00082ED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9397D" w14:textId="77777777" w:rsidR="00082ED0" w:rsidRPr="00A94A19" w:rsidRDefault="00082ED0" w:rsidP="00082ED0">
      <w:pPr>
        <w:pStyle w:val="Default"/>
        <w:spacing w:line="276" w:lineRule="auto"/>
        <w:jc w:val="both"/>
        <w:rPr>
          <w:b/>
          <w:bCs/>
        </w:rPr>
      </w:pPr>
      <w:proofErr w:type="spellStart"/>
      <w:r w:rsidRPr="00A94A19">
        <w:rPr>
          <w:b/>
          <w:bCs/>
        </w:rPr>
        <w:t>Abrevieri</w:t>
      </w:r>
      <w:proofErr w:type="spellEnd"/>
      <w:r w:rsidRPr="00A94A19">
        <w:rPr>
          <w:b/>
          <w:bCs/>
        </w:rPr>
        <w:t xml:space="preserve">: </w:t>
      </w:r>
    </w:p>
    <w:p w14:paraId="43AF61ED" w14:textId="77777777" w:rsidR="00082ED0" w:rsidRPr="00A94A19" w:rsidRDefault="00082ED0" w:rsidP="00082ED0">
      <w:pPr>
        <w:pStyle w:val="Default"/>
        <w:spacing w:line="276" w:lineRule="auto"/>
        <w:jc w:val="both"/>
      </w:pPr>
    </w:p>
    <w:p w14:paraId="3A4CA221" w14:textId="77777777" w:rsidR="00082ED0" w:rsidRPr="00A94A19" w:rsidRDefault="00082ED0" w:rsidP="00082ED0">
      <w:pPr>
        <w:pStyle w:val="Default"/>
        <w:spacing w:line="276" w:lineRule="auto"/>
        <w:jc w:val="both"/>
      </w:pPr>
      <w:r w:rsidRPr="00A94A19">
        <w:rPr>
          <w:b/>
          <w:bCs/>
        </w:rPr>
        <w:t xml:space="preserve">ROFUIP = </w:t>
      </w:r>
      <w:proofErr w:type="spellStart"/>
      <w:r w:rsidRPr="00A94A19">
        <w:t>Regulamentul</w:t>
      </w:r>
      <w:proofErr w:type="spellEnd"/>
      <w:r w:rsidRPr="00A94A19">
        <w:t xml:space="preserve"> de </w:t>
      </w:r>
      <w:proofErr w:type="spellStart"/>
      <w:r w:rsidRPr="00A94A19">
        <w:t>organizare</w:t>
      </w:r>
      <w:proofErr w:type="spellEnd"/>
      <w:r w:rsidRPr="00A94A19">
        <w:t xml:space="preserve"> </w:t>
      </w:r>
      <w:proofErr w:type="spellStart"/>
      <w:r w:rsidRPr="00A94A19">
        <w:t>şi</w:t>
      </w:r>
      <w:proofErr w:type="spellEnd"/>
      <w:r w:rsidRPr="00A94A19">
        <w:t xml:space="preserve"> </w:t>
      </w:r>
      <w:proofErr w:type="spellStart"/>
      <w:r w:rsidRPr="00A94A19">
        <w:t>funcţionare</w:t>
      </w:r>
      <w:proofErr w:type="spellEnd"/>
      <w:r w:rsidRPr="00A94A19">
        <w:t xml:space="preserve"> al </w:t>
      </w:r>
      <w:proofErr w:type="spellStart"/>
      <w:r w:rsidRPr="00A94A19">
        <w:t>unităţilor</w:t>
      </w:r>
      <w:proofErr w:type="spellEnd"/>
      <w:r w:rsidRPr="00A94A19">
        <w:t xml:space="preserve"> de </w:t>
      </w:r>
      <w:proofErr w:type="spellStart"/>
      <w:r w:rsidRPr="00A94A19">
        <w:t>învăţământ</w:t>
      </w:r>
      <w:proofErr w:type="spellEnd"/>
      <w:r w:rsidRPr="00A94A19">
        <w:t xml:space="preserve"> </w:t>
      </w:r>
      <w:proofErr w:type="spellStart"/>
      <w:r w:rsidRPr="00A94A19">
        <w:t>preuniversitar</w:t>
      </w:r>
      <w:proofErr w:type="spellEnd"/>
      <w:r w:rsidRPr="00A94A19">
        <w:t xml:space="preserve"> </w:t>
      </w:r>
    </w:p>
    <w:p w14:paraId="28F4AE72" w14:textId="77777777" w:rsidR="00082ED0" w:rsidRPr="00A94A19" w:rsidRDefault="00082ED0" w:rsidP="00082ED0">
      <w:pPr>
        <w:pStyle w:val="Default"/>
        <w:spacing w:line="276" w:lineRule="auto"/>
        <w:jc w:val="both"/>
      </w:pPr>
      <w:r w:rsidRPr="00A94A19">
        <w:rPr>
          <w:b/>
          <w:bCs/>
        </w:rPr>
        <w:t xml:space="preserve">CA </w:t>
      </w:r>
      <w:r w:rsidRPr="00A94A19">
        <w:t xml:space="preserve">= Consiliul de </w:t>
      </w:r>
      <w:proofErr w:type="spellStart"/>
      <w:r w:rsidRPr="00A94A19">
        <w:t>Administrație</w:t>
      </w:r>
      <w:proofErr w:type="spellEnd"/>
      <w:r w:rsidRPr="00A94A19">
        <w:t xml:space="preserve"> </w:t>
      </w:r>
    </w:p>
    <w:p w14:paraId="4DD518D1" w14:textId="77777777" w:rsidR="00082ED0" w:rsidRPr="00A94A19" w:rsidRDefault="00082ED0" w:rsidP="00082ED0">
      <w:pPr>
        <w:pStyle w:val="Default"/>
        <w:spacing w:line="276" w:lineRule="auto"/>
        <w:jc w:val="both"/>
      </w:pPr>
      <w:r w:rsidRPr="00A94A19">
        <w:rPr>
          <w:b/>
          <w:bCs/>
        </w:rPr>
        <w:t xml:space="preserve">CP </w:t>
      </w:r>
      <w:r w:rsidR="008153F1">
        <w:t xml:space="preserve">= Consiliul </w:t>
      </w:r>
      <w:proofErr w:type="spellStart"/>
      <w:r w:rsidR="008153F1">
        <w:t>Profesor</w:t>
      </w:r>
      <w:r w:rsidRPr="00A94A19">
        <w:t>al</w:t>
      </w:r>
      <w:proofErr w:type="spellEnd"/>
    </w:p>
    <w:p w14:paraId="0325D5C2" w14:textId="77777777" w:rsidR="00082ED0" w:rsidRDefault="00082ED0" w:rsidP="00082ED0">
      <w:pPr>
        <w:pStyle w:val="Listparagra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86200F" w14:textId="77777777" w:rsidR="00082ED0" w:rsidRPr="00082ED0" w:rsidRDefault="00082ED0" w:rsidP="00082E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ED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Componenta 8. </w:t>
      </w:r>
      <w:r w:rsidRPr="00082E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Descrierea procedurii</w:t>
      </w:r>
    </w:p>
    <w:p w14:paraId="7D88BC36" w14:textId="77777777" w:rsidR="008C1D57" w:rsidRPr="00A94A19" w:rsidRDefault="008C1D57" w:rsidP="00A94A19">
      <w:pPr>
        <w:pStyle w:val="Default"/>
        <w:spacing w:line="276" w:lineRule="auto"/>
        <w:jc w:val="both"/>
        <w:rPr>
          <w:b/>
          <w:bCs/>
        </w:rPr>
      </w:pPr>
      <w:proofErr w:type="spellStart"/>
      <w:r w:rsidRPr="00A94A19">
        <w:rPr>
          <w:b/>
          <w:bCs/>
        </w:rPr>
        <w:t>Obiective</w:t>
      </w:r>
      <w:proofErr w:type="spellEnd"/>
      <w:r w:rsidRPr="00A94A19">
        <w:rPr>
          <w:b/>
          <w:bCs/>
        </w:rPr>
        <w:t xml:space="preserve">: </w:t>
      </w:r>
    </w:p>
    <w:p w14:paraId="01A94F85" w14:textId="77777777" w:rsidR="001C3826" w:rsidRPr="00A94A19" w:rsidRDefault="001C3826" w:rsidP="00A94A19">
      <w:pPr>
        <w:pStyle w:val="Default"/>
        <w:spacing w:line="276" w:lineRule="auto"/>
        <w:jc w:val="both"/>
        <w:rPr>
          <w:b/>
          <w:bCs/>
        </w:rPr>
      </w:pPr>
    </w:p>
    <w:p w14:paraId="575C4402" w14:textId="77777777" w:rsidR="001C3826" w:rsidRPr="00A94A19" w:rsidRDefault="001C3826" w:rsidP="00A94A19">
      <w:pPr>
        <w:pStyle w:val="Default"/>
        <w:spacing w:line="276" w:lineRule="auto"/>
        <w:jc w:val="both"/>
      </w:pPr>
      <w:r w:rsidRPr="00A94A19">
        <w:t xml:space="preserve">- </w:t>
      </w:r>
      <w:proofErr w:type="spellStart"/>
      <w:r w:rsidRPr="00A94A19">
        <w:t>repartizarea</w:t>
      </w:r>
      <w:proofErr w:type="spellEnd"/>
      <w:r w:rsidRPr="00A94A19">
        <w:t xml:space="preserve"> </w:t>
      </w:r>
      <w:proofErr w:type="spellStart"/>
      <w:r w:rsidRPr="00A94A19">
        <w:t>echilibrată</w:t>
      </w:r>
      <w:proofErr w:type="spellEnd"/>
      <w:r w:rsidRPr="00A94A19">
        <w:t xml:space="preserve"> a </w:t>
      </w:r>
      <w:proofErr w:type="spellStart"/>
      <w:r w:rsidRPr="00A94A19">
        <w:t>numărului</w:t>
      </w:r>
      <w:proofErr w:type="spellEnd"/>
      <w:r w:rsidRPr="00A94A19">
        <w:t xml:space="preserve"> de </w:t>
      </w:r>
      <w:proofErr w:type="spellStart"/>
      <w:r w:rsidRPr="00A94A19">
        <w:t>copii</w:t>
      </w:r>
      <w:proofErr w:type="spellEnd"/>
      <w:r w:rsidRPr="00A94A19">
        <w:t xml:space="preserve"> pentru fiecare </w:t>
      </w:r>
      <w:proofErr w:type="spellStart"/>
      <w:r w:rsidRPr="00A94A19">
        <w:t>clasă</w:t>
      </w:r>
      <w:proofErr w:type="spellEnd"/>
      <w:r w:rsidRPr="00A94A19">
        <w:t xml:space="preserve">; </w:t>
      </w:r>
    </w:p>
    <w:p w14:paraId="09A9DE64" w14:textId="77777777" w:rsidR="008C1D57" w:rsidRPr="00A94A19" w:rsidRDefault="008C1D57" w:rsidP="00A94A19">
      <w:pPr>
        <w:pStyle w:val="Default"/>
        <w:spacing w:after="69" w:line="276" w:lineRule="auto"/>
        <w:jc w:val="both"/>
      </w:pPr>
      <w:r w:rsidRPr="00A94A19">
        <w:t xml:space="preserve">- </w:t>
      </w:r>
      <w:proofErr w:type="spellStart"/>
      <w:r w:rsidRPr="00A94A19">
        <w:t>monitorizarea</w:t>
      </w:r>
      <w:proofErr w:type="spellEnd"/>
      <w:r w:rsidRPr="00A94A19">
        <w:t xml:space="preserve"> </w:t>
      </w:r>
      <w:proofErr w:type="spellStart"/>
      <w:r w:rsidRPr="00A94A19">
        <w:t>organizării</w:t>
      </w:r>
      <w:proofErr w:type="spellEnd"/>
      <w:r w:rsidRPr="00A94A19">
        <w:t xml:space="preserve"> </w:t>
      </w:r>
      <w:proofErr w:type="spellStart"/>
      <w:r w:rsidRPr="00A94A19">
        <w:t>şi</w:t>
      </w:r>
      <w:proofErr w:type="spellEnd"/>
      <w:r w:rsidRPr="00A94A19">
        <w:t xml:space="preserve"> </w:t>
      </w:r>
      <w:proofErr w:type="spellStart"/>
      <w:r w:rsidRPr="00A94A19">
        <w:t>desfăşurării</w:t>
      </w:r>
      <w:proofErr w:type="spellEnd"/>
      <w:r w:rsidRPr="00A94A19">
        <w:t xml:space="preserve"> </w:t>
      </w:r>
      <w:proofErr w:type="spellStart"/>
      <w:r w:rsidRPr="00A94A19">
        <w:t>repartizării</w:t>
      </w:r>
      <w:proofErr w:type="spellEnd"/>
      <w:r w:rsidRPr="00A94A19">
        <w:t xml:space="preserve"> </w:t>
      </w:r>
      <w:proofErr w:type="spellStart"/>
      <w:r w:rsidRPr="00A94A19">
        <w:t>copiilor</w:t>
      </w:r>
      <w:proofErr w:type="spellEnd"/>
      <w:r w:rsidRPr="00A94A19">
        <w:t xml:space="preserve"> </w:t>
      </w:r>
      <w:proofErr w:type="spellStart"/>
      <w:r w:rsidRPr="00A94A19">
        <w:t>în</w:t>
      </w:r>
      <w:proofErr w:type="spellEnd"/>
      <w:r w:rsidRPr="00A94A19">
        <w:t xml:space="preserve"> </w:t>
      </w:r>
      <w:proofErr w:type="spellStart"/>
      <w:r w:rsidRPr="00A94A19">
        <w:t>clase</w:t>
      </w:r>
      <w:proofErr w:type="spellEnd"/>
      <w:r w:rsidRPr="00A94A19">
        <w:t xml:space="preserve">; </w:t>
      </w:r>
    </w:p>
    <w:p w14:paraId="54C56337" w14:textId="77777777" w:rsidR="001C3826" w:rsidRPr="00A94A19" w:rsidRDefault="001C3826" w:rsidP="00A94A19">
      <w:pPr>
        <w:pStyle w:val="Default"/>
        <w:spacing w:after="69" w:line="276" w:lineRule="auto"/>
        <w:jc w:val="both"/>
      </w:pPr>
    </w:p>
    <w:p w14:paraId="337C1A5C" w14:textId="77777777" w:rsidR="001C3826" w:rsidRPr="00A94A19" w:rsidRDefault="008C1D57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b/>
          <w:bCs/>
          <w:sz w:val="24"/>
          <w:szCs w:val="24"/>
        </w:rPr>
        <w:t>Comisia</w:t>
      </w:r>
      <w:proofErr w:type="spellEnd"/>
      <w:r w:rsidRPr="00A94A1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94A19">
        <w:rPr>
          <w:rFonts w:ascii="Times New Roman" w:hAnsi="Times New Roman" w:cs="Times New Roman"/>
          <w:b/>
          <w:bCs/>
          <w:sz w:val="24"/>
          <w:szCs w:val="24"/>
        </w:rPr>
        <w:t>repartizare</w:t>
      </w:r>
      <w:proofErr w:type="spellEnd"/>
      <w:r w:rsidRPr="00A94A1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1C3826" w:rsidRPr="00A94A19">
        <w:rPr>
          <w:rFonts w:ascii="Times New Roman" w:hAnsi="Times New Roman" w:cs="Times New Roman"/>
          <w:i/>
          <w:sz w:val="24"/>
          <w:szCs w:val="24"/>
        </w:rPr>
        <w:t>Comisia</w:t>
      </w:r>
      <w:proofErr w:type="spellEnd"/>
      <w:r w:rsidR="001C3826" w:rsidRPr="00A94A1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1C3826" w:rsidRPr="00A94A19">
        <w:rPr>
          <w:rFonts w:ascii="Times New Roman" w:hAnsi="Times New Roman" w:cs="Times New Roman"/>
          <w:i/>
          <w:sz w:val="24"/>
          <w:szCs w:val="24"/>
        </w:rPr>
        <w:t>înscriere</w:t>
      </w:r>
      <w:proofErr w:type="spellEnd"/>
      <w:r w:rsidR="001C3826" w:rsidRPr="00A94A19">
        <w:rPr>
          <w:rFonts w:ascii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="001C3826" w:rsidRPr="00A94A19">
        <w:rPr>
          <w:rFonts w:ascii="Times New Roman" w:hAnsi="Times New Roman" w:cs="Times New Roman"/>
          <w:i/>
          <w:sz w:val="24"/>
          <w:szCs w:val="24"/>
        </w:rPr>
        <w:t>nivelul</w:t>
      </w:r>
      <w:proofErr w:type="spellEnd"/>
      <w:r w:rsidR="001C3826" w:rsidRPr="00A94A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3826" w:rsidRPr="00A94A19">
        <w:rPr>
          <w:rFonts w:ascii="Times New Roman" w:hAnsi="Times New Roman" w:cs="Times New Roman"/>
          <w:i/>
          <w:sz w:val="24"/>
          <w:szCs w:val="24"/>
        </w:rPr>
        <w:t>unității</w:t>
      </w:r>
      <w:proofErr w:type="spellEnd"/>
      <w:r w:rsidR="001C3826" w:rsidRPr="00A94A1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1C3826" w:rsidRPr="00A94A19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="00F7198A" w:rsidRPr="00A94A19">
        <w:rPr>
          <w:rFonts w:ascii="Times New Roman" w:hAnsi="Times New Roman" w:cs="Times New Roman"/>
          <w:i/>
          <w:sz w:val="24"/>
          <w:szCs w:val="24"/>
        </w:rPr>
        <w:t xml:space="preserve">, CA al </w:t>
      </w:r>
      <w:proofErr w:type="spellStart"/>
      <w:r w:rsidR="00F7198A" w:rsidRPr="00A94A19">
        <w:rPr>
          <w:rFonts w:ascii="Times New Roman" w:hAnsi="Times New Roman" w:cs="Times New Roman"/>
          <w:i/>
          <w:sz w:val="24"/>
          <w:szCs w:val="24"/>
        </w:rPr>
        <w:t>unității</w:t>
      </w:r>
      <w:proofErr w:type="spellEnd"/>
      <w:r w:rsidR="00F7198A" w:rsidRPr="00A94A1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F7198A" w:rsidRPr="00A94A19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</w:p>
    <w:p w14:paraId="3B0C0C0C" w14:textId="77777777" w:rsidR="001C3826" w:rsidRPr="00A94A19" w:rsidRDefault="001C3826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36ECEB" w14:textId="77777777" w:rsidR="008C1D57" w:rsidRPr="00A94A19" w:rsidRDefault="008C1D57" w:rsidP="00A94A19">
      <w:pPr>
        <w:pStyle w:val="Default"/>
        <w:spacing w:line="276" w:lineRule="auto"/>
        <w:jc w:val="both"/>
        <w:rPr>
          <w:b/>
          <w:bCs/>
        </w:rPr>
      </w:pPr>
      <w:proofErr w:type="spellStart"/>
      <w:r w:rsidRPr="00A94A19">
        <w:rPr>
          <w:b/>
          <w:bCs/>
        </w:rPr>
        <w:t>At</w:t>
      </w:r>
      <w:r w:rsidR="001C3826" w:rsidRPr="00A94A19">
        <w:rPr>
          <w:b/>
          <w:bCs/>
        </w:rPr>
        <w:t>r</w:t>
      </w:r>
      <w:r w:rsidRPr="00A94A19">
        <w:rPr>
          <w:b/>
          <w:bCs/>
        </w:rPr>
        <w:t>ibuţiile</w:t>
      </w:r>
      <w:proofErr w:type="spellEnd"/>
      <w:r w:rsidRPr="00A94A19">
        <w:rPr>
          <w:b/>
          <w:bCs/>
        </w:rPr>
        <w:t xml:space="preserve"> </w:t>
      </w:r>
      <w:proofErr w:type="spellStart"/>
      <w:r w:rsidRPr="00A94A19">
        <w:rPr>
          <w:b/>
          <w:bCs/>
        </w:rPr>
        <w:t>comisiei</w:t>
      </w:r>
      <w:proofErr w:type="spellEnd"/>
      <w:r w:rsidRPr="00A94A19">
        <w:rPr>
          <w:b/>
          <w:bCs/>
        </w:rPr>
        <w:t xml:space="preserve">: </w:t>
      </w:r>
    </w:p>
    <w:p w14:paraId="4E2BD4ED" w14:textId="77777777" w:rsidR="001C3826" w:rsidRPr="00A94A19" w:rsidRDefault="001C3826" w:rsidP="00A94A19">
      <w:pPr>
        <w:pStyle w:val="Default"/>
        <w:spacing w:line="276" w:lineRule="auto"/>
        <w:jc w:val="both"/>
      </w:pPr>
    </w:p>
    <w:p w14:paraId="029474F9" w14:textId="77777777" w:rsidR="008C1D57" w:rsidRPr="00A94A19" w:rsidRDefault="008C1D57" w:rsidP="00A94A19">
      <w:pPr>
        <w:pStyle w:val="Default"/>
        <w:spacing w:after="68" w:line="276" w:lineRule="auto"/>
        <w:jc w:val="both"/>
      </w:pPr>
      <w:r w:rsidRPr="00A94A19">
        <w:t xml:space="preserve">- </w:t>
      </w:r>
      <w:proofErr w:type="spellStart"/>
      <w:proofErr w:type="gramStart"/>
      <w:r w:rsidRPr="00A94A19">
        <w:t>repartizarea</w:t>
      </w:r>
      <w:proofErr w:type="spellEnd"/>
      <w:r w:rsidRPr="00A94A19">
        <w:t xml:space="preserve"> </w:t>
      </w:r>
      <w:r w:rsidR="001C3826" w:rsidRPr="00A94A19">
        <w:t xml:space="preserve"> pe</w:t>
      </w:r>
      <w:proofErr w:type="gramEnd"/>
      <w:r w:rsidR="001C3826" w:rsidRPr="00A94A19">
        <w:t xml:space="preserve"> </w:t>
      </w:r>
      <w:proofErr w:type="spellStart"/>
      <w:r w:rsidR="001C3826" w:rsidRPr="00A94A19">
        <w:t>clase</w:t>
      </w:r>
      <w:proofErr w:type="spellEnd"/>
      <w:r w:rsidR="001C3826" w:rsidRPr="00A94A19">
        <w:t xml:space="preserve"> a </w:t>
      </w:r>
      <w:proofErr w:type="spellStart"/>
      <w:r w:rsidR="001C3826" w:rsidRPr="00A94A19">
        <w:t>copiilor</w:t>
      </w:r>
      <w:proofErr w:type="spellEnd"/>
      <w:r w:rsidR="001C3826" w:rsidRPr="00A94A19">
        <w:t xml:space="preserve"> </w:t>
      </w:r>
      <w:proofErr w:type="spellStart"/>
      <w:r w:rsidR="001C3826" w:rsidRPr="00A94A19">
        <w:t>înscrişi</w:t>
      </w:r>
      <w:proofErr w:type="spellEnd"/>
      <w:r w:rsidR="001C3826" w:rsidRPr="00A94A19">
        <w:t xml:space="preserve">  </w:t>
      </w:r>
      <w:proofErr w:type="spellStart"/>
      <w:r w:rsidR="001C3826" w:rsidRPr="00A94A19">
        <w:t>în</w:t>
      </w:r>
      <w:proofErr w:type="spellEnd"/>
      <w:r w:rsidR="001C3826" w:rsidRPr="00A94A19">
        <w:t xml:space="preserve"> </w:t>
      </w:r>
      <w:proofErr w:type="spellStart"/>
      <w:r w:rsidR="001C3826" w:rsidRPr="00A94A19">
        <w:t>clasa</w:t>
      </w:r>
      <w:proofErr w:type="spellEnd"/>
      <w:r w:rsidR="001C3826" w:rsidRPr="00A94A19">
        <w:t xml:space="preserve"> </w:t>
      </w:r>
      <w:proofErr w:type="spellStart"/>
      <w:r w:rsidR="005407FD">
        <w:t>pregătitoare</w:t>
      </w:r>
      <w:proofErr w:type="spellEnd"/>
      <w:r w:rsidR="005407FD">
        <w:t xml:space="preserve"> </w:t>
      </w:r>
      <w:proofErr w:type="spellStart"/>
      <w:r w:rsidR="005407FD">
        <w:t>în</w:t>
      </w:r>
      <w:proofErr w:type="spellEnd"/>
      <w:r w:rsidR="005407FD">
        <w:t xml:space="preserve"> anul </w:t>
      </w:r>
      <w:proofErr w:type="spellStart"/>
      <w:r w:rsidR="005407FD">
        <w:t>școlar</w:t>
      </w:r>
      <w:proofErr w:type="spellEnd"/>
      <w:r w:rsidR="005407FD">
        <w:t xml:space="preserve"> 2021-2022</w:t>
      </w:r>
      <w:r w:rsidRPr="00A94A19">
        <w:t xml:space="preserve"> </w:t>
      </w:r>
      <w:r w:rsidR="0008431C" w:rsidRPr="00A94A19">
        <w:t>(</w:t>
      </w:r>
      <w:proofErr w:type="spellStart"/>
      <w:r w:rsidR="0008431C" w:rsidRPr="00A94A19">
        <w:t>corespunzător</w:t>
      </w:r>
      <w:proofErr w:type="spellEnd"/>
      <w:r w:rsidR="0008431C" w:rsidRPr="00A94A19">
        <w:t xml:space="preserve"> </w:t>
      </w:r>
      <w:proofErr w:type="spellStart"/>
      <w:r w:rsidR="0008431C" w:rsidRPr="00A94A19">
        <w:t>planului</w:t>
      </w:r>
      <w:proofErr w:type="spellEnd"/>
      <w:r w:rsidR="0008431C" w:rsidRPr="00A94A19">
        <w:t xml:space="preserve"> de </w:t>
      </w:r>
      <w:proofErr w:type="spellStart"/>
      <w:r w:rsidR="0008431C" w:rsidRPr="00A94A19">
        <w:t>şcolarizare</w:t>
      </w:r>
      <w:proofErr w:type="spellEnd"/>
      <w:r w:rsidR="001C3826" w:rsidRPr="00A94A19">
        <w:t xml:space="preserve"> </w:t>
      </w:r>
      <w:proofErr w:type="spellStart"/>
      <w:r w:rsidR="001C3826" w:rsidRPr="00A94A19">
        <w:t>aprobat</w:t>
      </w:r>
      <w:proofErr w:type="spellEnd"/>
      <w:r w:rsidR="0008431C" w:rsidRPr="00A94A19">
        <w:t>)</w:t>
      </w:r>
      <w:r w:rsidR="001C3826" w:rsidRPr="00A94A19">
        <w:t>;</w:t>
      </w:r>
    </w:p>
    <w:p w14:paraId="14582503" w14:textId="77777777" w:rsidR="008C1D57" w:rsidRPr="00A94A19" w:rsidRDefault="008C1D57" w:rsidP="00A94A19">
      <w:pPr>
        <w:pStyle w:val="Default"/>
        <w:spacing w:after="68" w:line="276" w:lineRule="auto"/>
        <w:jc w:val="both"/>
      </w:pPr>
      <w:r w:rsidRPr="00A94A19">
        <w:t xml:space="preserve">- </w:t>
      </w:r>
      <w:proofErr w:type="spellStart"/>
      <w:r w:rsidRPr="00A94A19">
        <w:t>întocmirea</w:t>
      </w:r>
      <w:proofErr w:type="spellEnd"/>
      <w:r w:rsidR="001C3826" w:rsidRPr="00A94A19">
        <w:t xml:space="preserve"> </w:t>
      </w:r>
      <w:proofErr w:type="spellStart"/>
      <w:r w:rsidR="001C3826" w:rsidRPr="00A94A19">
        <w:t>listelor</w:t>
      </w:r>
      <w:proofErr w:type="spellEnd"/>
      <w:r w:rsidR="001C3826" w:rsidRPr="00A94A19">
        <w:t xml:space="preserve"> cu </w:t>
      </w:r>
      <w:proofErr w:type="spellStart"/>
      <w:r w:rsidR="001C3826" w:rsidRPr="00A94A19">
        <w:t>elevii</w:t>
      </w:r>
      <w:proofErr w:type="spellEnd"/>
      <w:r w:rsidR="001C3826" w:rsidRPr="00A94A19">
        <w:t xml:space="preserve"> </w:t>
      </w:r>
      <w:proofErr w:type="spellStart"/>
      <w:r w:rsidR="001C3826" w:rsidRPr="00A94A19">
        <w:t>repartizaţi</w:t>
      </w:r>
      <w:proofErr w:type="spellEnd"/>
      <w:r w:rsidR="001C3826" w:rsidRPr="00A94A19">
        <w:t>;</w:t>
      </w:r>
    </w:p>
    <w:p w14:paraId="1490B28C" w14:textId="77777777" w:rsidR="008C1D57" w:rsidRDefault="008C1D57" w:rsidP="00A94A19">
      <w:pPr>
        <w:pStyle w:val="Default"/>
        <w:spacing w:line="276" w:lineRule="auto"/>
        <w:jc w:val="both"/>
      </w:pPr>
      <w:r w:rsidRPr="00A94A19">
        <w:lastRenderedPageBreak/>
        <w:t xml:space="preserve">- </w:t>
      </w:r>
      <w:proofErr w:type="spellStart"/>
      <w:r w:rsidRPr="00A94A19">
        <w:t>afişarea</w:t>
      </w:r>
      <w:proofErr w:type="spellEnd"/>
      <w:r w:rsidRPr="00A94A19">
        <w:t xml:space="preserve"> </w:t>
      </w:r>
      <w:proofErr w:type="spellStart"/>
      <w:r w:rsidRPr="00A94A19">
        <w:t>listelor</w:t>
      </w:r>
      <w:proofErr w:type="spellEnd"/>
      <w:r w:rsidRPr="00A94A19">
        <w:t xml:space="preserve"> la </w:t>
      </w:r>
      <w:proofErr w:type="spellStart"/>
      <w:r w:rsidRPr="00A94A19">
        <w:t>avizierul</w:t>
      </w:r>
      <w:proofErr w:type="spellEnd"/>
      <w:r w:rsidRPr="00A94A19">
        <w:t xml:space="preserve"> </w:t>
      </w:r>
      <w:proofErr w:type="spellStart"/>
      <w:r w:rsidRPr="00A94A19">
        <w:t>şcolii</w:t>
      </w:r>
      <w:proofErr w:type="spellEnd"/>
      <w:r w:rsidRPr="00A94A19">
        <w:t xml:space="preserve"> </w:t>
      </w:r>
      <w:proofErr w:type="spellStart"/>
      <w:r w:rsidRPr="00A94A19">
        <w:t>şi</w:t>
      </w:r>
      <w:proofErr w:type="spellEnd"/>
      <w:r w:rsidRPr="00A94A19">
        <w:t xml:space="preserve"> pe site-ul </w:t>
      </w:r>
      <w:proofErr w:type="spellStart"/>
      <w:r w:rsidRPr="00A94A19">
        <w:t>şcolii</w:t>
      </w:r>
      <w:proofErr w:type="spellEnd"/>
      <w:r w:rsidR="001C3826" w:rsidRPr="00A94A19">
        <w:t xml:space="preserve"> (</w:t>
      </w:r>
      <w:proofErr w:type="spellStart"/>
      <w:r w:rsidR="001C3826" w:rsidRPr="00A94A19">
        <w:t>dacă</w:t>
      </w:r>
      <w:proofErr w:type="spellEnd"/>
      <w:r w:rsidR="001C3826" w:rsidRPr="00A94A19">
        <w:t xml:space="preserve"> </w:t>
      </w:r>
      <w:proofErr w:type="spellStart"/>
      <w:r w:rsidR="001C3826" w:rsidRPr="00A94A19">
        <w:t>acesta</w:t>
      </w:r>
      <w:proofErr w:type="spellEnd"/>
      <w:r w:rsidR="001C3826" w:rsidRPr="00A94A19">
        <w:t xml:space="preserve"> </w:t>
      </w:r>
      <w:proofErr w:type="spellStart"/>
      <w:r w:rsidR="001C3826" w:rsidRPr="00A94A19">
        <w:t>există</w:t>
      </w:r>
      <w:proofErr w:type="spellEnd"/>
      <w:r w:rsidR="001C3826" w:rsidRPr="00A94A19">
        <w:t>).</w:t>
      </w:r>
      <w:r w:rsidRPr="00A94A19">
        <w:t xml:space="preserve"> </w:t>
      </w:r>
    </w:p>
    <w:p w14:paraId="0E1E4FCC" w14:textId="77777777" w:rsidR="00F97773" w:rsidRPr="00A94A19" w:rsidRDefault="00F97773" w:rsidP="00A94A19">
      <w:pPr>
        <w:pStyle w:val="Default"/>
        <w:spacing w:line="276" w:lineRule="auto"/>
        <w:jc w:val="both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434"/>
        <w:gridCol w:w="3595"/>
        <w:gridCol w:w="2321"/>
      </w:tblGrid>
      <w:tr w:rsidR="001E3A7F" w:rsidRPr="00F41BA8" w14:paraId="63B4F53A" w14:textId="77777777" w:rsidTr="001E0EC9">
        <w:trPr>
          <w:trHeight w:val="1401"/>
        </w:trPr>
        <w:tc>
          <w:tcPr>
            <w:tcW w:w="3510" w:type="dxa"/>
          </w:tcPr>
          <w:p w14:paraId="3BE7FBA8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INSPECTORATUL ȘCOLAR JUDEȚEAN DOLJ</w:t>
            </w:r>
          </w:p>
          <w:p w14:paraId="4DAE3EDC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AE6E2A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PROCEDURA OPERAȚIONALĂ</w:t>
            </w:r>
          </w:p>
          <w:p w14:paraId="2EC51ED8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privind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constituirea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formațiunilor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studiu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la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clasa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768FB">
              <w:rPr>
                <w:rFonts w:ascii="Times New Roman" w:hAnsi="Times New Roman" w:cs="Times New Roman"/>
                <w:bCs/>
                <w:sz w:val="28"/>
                <w:szCs w:val="28"/>
              </w:rPr>
              <w:t>pregătitoare</w:t>
            </w:r>
            <w:proofErr w:type="spellEnd"/>
            <w:r w:rsidR="000768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768FB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="000768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anul </w:t>
            </w:r>
            <w:proofErr w:type="spellStart"/>
            <w:r w:rsidR="000768FB">
              <w:rPr>
                <w:rFonts w:ascii="Times New Roman" w:hAnsi="Times New Roman" w:cs="Times New Roman"/>
                <w:bCs/>
                <w:sz w:val="28"/>
                <w:szCs w:val="28"/>
              </w:rPr>
              <w:t>școlar</w:t>
            </w:r>
            <w:proofErr w:type="spellEnd"/>
            <w:r w:rsidR="000768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2021-2022</w:t>
            </w:r>
          </w:p>
        </w:tc>
        <w:tc>
          <w:tcPr>
            <w:tcW w:w="2380" w:type="dxa"/>
          </w:tcPr>
          <w:p w14:paraId="5B3D1949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Ediția: 1</w:t>
            </w:r>
          </w:p>
          <w:p w14:paraId="51FFF709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2</w:t>
            </w:r>
          </w:p>
        </w:tc>
      </w:tr>
      <w:tr w:rsidR="001E3A7F" w:rsidRPr="00F41BA8" w14:paraId="1B3A1766" w14:textId="77777777" w:rsidTr="001E0EC9">
        <w:tc>
          <w:tcPr>
            <w:tcW w:w="3510" w:type="dxa"/>
            <w:vMerge w:val="restart"/>
          </w:tcPr>
          <w:p w14:paraId="30308D8F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COMISIA JUDEȚEANĂ DE ÎNSCRIERE A COPIILOR  ÎN ÎNVĂȚĂMÂNTUL PRIMAR</w:t>
            </w:r>
          </w:p>
        </w:tc>
        <w:tc>
          <w:tcPr>
            <w:tcW w:w="3686" w:type="dxa"/>
            <w:vMerge w:val="restart"/>
          </w:tcPr>
          <w:p w14:paraId="51B37878" w14:textId="77777777" w:rsidR="001E3A7F" w:rsidRPr="000768FB" w:rsidRDefault="001E3A7F" w:rsidP="001E0EC9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6D218568" w14:textId="77777777" w:rsidR="001E3A7F" w:rsidRPr="00986CDA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6CDA">
              <w:rPr>
                <w:rFonts w:ascii="Times New Roman" w:hAnsi="Times New Roman" w:cs="Times New Roman"/>
                <w:noProof/>
                <w:sz w:val="24"/>
                <w:szCs w:val="24"/>
              </w:rPr>
              <w:t>Cod: PO-ISJ-DJ -44</w:t>
            </w:r>
          </w:p>
        </w:tc>
        <w:tc>
          <w:tcPr>
            <w:tcW w:w="2380" w:type="dxa"/>
          </w:tcPr>
          <w:p w14:paraId="3A07E39D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Revizia </w:t>
            </w:r>
            <w:r w:rsidR="007B74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  <w:p w14:paraId="5BB3C930" w14:textId="77777777" w:rsidR="001E3A7F" w:rsidRPr="00F41BA8" w:rsidRDefault="007B7462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3</w:t>
            </w:r>
          </w:p>
        </w:tc>
      </w:tr>
      <w:tr w:rsidR="001E3A7F" w:rsidRPr="00F41BA8" w14:paraId="015815B9" w14:textId="77777777" w:rsidTr="001E0EC9">
        <w:tc>
          <w:tcPr>
            <w:tcW w:w="3510" w:type="dxa"/>
            <w:vMerge/>
          </w:tcPr>
          <w:p w14:paraId="1EA0592E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88A0B3D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0" w:type="dxa"/>
          </w:tcPr>
          <w:p w14:paraId="32DDC840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Pag.  4</w:t>
            </w: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/1</w:t>
            </w:r>
          </w:p>
        </w:tc>
      </w:tr>
      <w:tr w:rsidR="001E3A7F" w:rsidRPr="00F41BA8" w14:paraId="592C6C0E" w14:textId="77777777" w:rsidTr="001E0EC9">
        <w:tc>
          <w:tcPr>
            <w:tcW w:w="3510" w:type="dxa"/>
            <w:vMerge/>
          </w:tcPr>
          <w:p w14:paraId="2B45FED9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74E9DDB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0" w:type="dxa"/>
          </w:tcPr>
          <w:p w14:paraId="5E0AA36D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Exemplar nr. 1</w:t>
            </w:r>
          </w:p>
        </w:tc>
      </w:tr>
    </w:tbl>
    <w:p w14:paraId="183A3EAA" w14:textId="77777777" w:rsidR="008C1D57" w:rsidRPr="00A94A19" w:rsidRDefault="008C1D57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2B09D" w14:textId="77777777" w:rsidR="0008431C" w:rsidRPr="00A94A19" w:rsidRDefault="0008431C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b/>
          <w:bCs/>
          <w:sz w:val="24"/>
          <w:szCs w:val="24"/>
        </w:rPr>
        <w:t>Descrierea</w:t>
      </w:r>
      <w:proofErr w:type="spellEnd"/>
      <w:r w:rsidRPr="00A94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b/>
          <w:bCs/>
          <w:sz w:val="24"/>
          <w:szCs w:val="24"/>
        </w:rPr>
        <w:t>activităţilor</w:t>
      </w:r>
      <w:proofErr w:type="spellEnd"/>
      <w:r w:rsidRPr="00A94A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BE3AFE" w14:textId="77777777" w:rsidR="00F7198A" w:rsidRPr="00A94A19" w:rsidRDefault="00F7198A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A18CF" w14:textId="77777777" w:rsidR="0008431C" w:rsidRPr="00A94A19" w:rsidRDefault="000768FB" w:rsidP="00A94A19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bCs/>
          <w:color w:val="auto"/>
        </w:rPr>
        <w:t xml:space="preserve">19 </w:t>
      </w:r>
      <w:proofErr w:type="spellStart"/>
      <w:r>
        <w:rPr>
          <w:b/>
          <w:bCs/>
          <w:color w:val="auto"/>
        </w:rPr>
        <w:t>martie</w:t>
      </w:r>
      <w:proofErr w:type="spellEnd"/>
      <w:r w:rsidR="000530A9" w:rsidRPr="00A94A19">
        <w:rPr>
          <w:b/>
          <w:bCs/>
          <w:color w:val="auto"/>
        </w:rPr>
        <w:t xml:space="preserve"> </w:t>
      </w:r>
      <w:r w:rsidR="005407FD">
        <w:rPr>
          <w:b/>
          <w:bCs/>
          <w:color w:val="auto"/>
        </w:rPr>
        <w:t>2021</w:t>
      </w:r>
    </w:p>
    <w:p w14:paraId="4CC6A4AD" w14:textId="77777777" w:rsidR="0008431C" w:rsidRPr="00A94A19" w:rsidRDefault="001C3826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="0008431C" w:rsidRPr="00A94A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8431C" w:rsidRPr="00A94A19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pe site-ul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8431C" w:rsidRPr="00A94A19">
        <w:rPr>
          <w:rFonts w:ascii="Times New Roman" w:hAnsi="Times New Roman" w:cs="Times New Roman"/>
          <w:sz w:val="24"/>
          <w:szCs w:val="24"/>
        </w:rPr>
        <w:t xml:space="preserve"> </w:t>
      </w:r>
      <w:r w:rsidRPr="00A94A19">
        <w:rPr>
          <w:rFonts w:ascii="Times New Roman" w:hAnsi="Times New Roman" w:cs="Times New Roman"/>
          <w:sz w:val="24"/>
          <w:szCs w:val="24"/>
        </w:rPr>
        <w:t>pe site-</w:t>
      </w:r>
      <w:proofErr w:type="gramStart"/>
      <w:r w:rsidRPr="00A94A19">
        <w:rPr>
          <w:rFonts w:ascii="Times New Roman" w:hAnsi="Times New Roman" w:cs="Times New Roman"/>
          <w:sz w:val="24"/>
          <w:szCs w:val="24"/>
        </w:rPr>
        <w:t>ul  I.Ș.J.</w:t>
      </w:r>
      <w:proofErr w:type="gramEnd"/>
      <w:r w:rsidRPr="00A94A19">
        <w:rPr>
          <w:rFonts w:ascii="Times New Roman" w:hAnsi="Times New Roman" w:cs="Times New Roman"/>
          <w:sz w:val="24"/>
          <w:szCs w:val="24"/>
        </w:rPr>
        <w:t xml:space="preserve"> Dolj a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147">
        <w:rPr>
          <w:rFonts w:ascii="Times New Roman" w:hAnsi="Times New Roman" w:cs="Times New Roman"/>
          <w:sz w:val="24"/>
          <w:szCs w:val="24"/>
        </w:rPr>
        <w:t>formațiunilor</w:t>
      </w:r>
      <w:proofErr w:type="spellEnd"/>
      <w:r w:rsidR="009C61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C614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="009C6147">
        <w:rPr>
          <w:rFonts w:ascii="Times New Roman" w:hAnsi="Times New Roman" w:cs="Times New Roman"/>
          <w:sz w:val="24"/>
          <w:szCs w:val="24"/>
        </w:rPr>
        <w:t>.</w:t>
      </w:r>
      <w:r w:rsidR="00ED2465" w:rsidRPr="00A94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854C4" w14:textId="77777777" w:rsidR="00E32C6B" w:rsidRPr="00A94A19" w:rsidRDefault="00E32C6B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C8CDD5" w14:textId="77777777" w:rsidR="00F7198A" w:rsidRPr="00F97773" w:rsidRDefault="00986CDA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773">
        <w:rPr>
          <w:rFonts w:ascii="Times New Roman" w:hAnsi="Times New Roman" w:cs="Times New Roman"/>
          <w:b/>
          <w:sz w:val="24"/>
          <w:szCs w:val="24"/>
        </w:rPr>
        <w:t xml:space="preserve">04 </w:t>
      </w:r>
      <w:proofErr w:type="spellStart"/>
      <w:r w:rsidRPr="00F97773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F97773">
        <w:rPr>
          <w:rFonts w:ascii="Times New Roman" w:hAnsi="Times New Roman" w:cs="Times New Roman"/>
          <w:b/>
          <w:sz w:val="24"/>
          <w:szCs w:val="24"/>
        </w:rPr>
        <w:t xml:space="preserve"> – 23</w:t>
      </w:r>
      <w:r w:rsidR="004F3C48" w:rsidRPr="00F977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3C48" w:rsidRPr="00F97773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="004F3C48" w:rsidRPr="00F97773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498D03C6" w14:textId="77777777" w:rsidR="00F7198A" w:rsidRDefault="00F7198A" w:rsidP="00082ED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centralizării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soluționării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de către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formațiunile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transparență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echitate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nondiscriminare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>.</w:t>
      </w:r>
    </w:p>
    <w:p w14:paraId="41D6A0E4" w14:textId="77777777" w:rsidR="009C6147" w:rsidRPr="00A94A19" w:rsidRDefault="009C6147" w:rsidP="00082ED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E71C20" w14:textId="77777777" w:rsidR="00F7198A" w:rsidRPr="00A94A19" w:rsidRDefault="00F7198A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b/>
          <w:sz w:val="24"/>
          <w:szCs w:val="24"/>
        </w:rPr>
        <w:t>Responsabil</w:t>
      </w:r>
      <w:proofErr w:type="spellEnd"/>
      <w:r w:rsidRPr="00A94A1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A94A19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formațiuni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pregătitoare</w:t>
      </w:r>
      <w:proofErr w:type="spellEnd"/>
      <w:r w:rsidR="008153F1">
        <w:rPr>
          <w:rFonts w:ascii="Times New Roman" w:hAnsi="Times New Roman" w:cs="Times New Roman"/>
          <w:sz w:val="24"/>
          <w:szCs w:val="24"/>
        </w:rPr>
        <w:t>.</w:t>
      </w:r>
    </w:p>
    <w:p w14:paraId="7A2ED488" w14:textId="77777777" w:rsidR="00F7198A" w:rsidRPr="00A94A19" w:rsidRDefault="00F7198A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C6E99" w14:textId="77777777" w:rsidR="00F7198A" w:rsidRPr="00F97773" w:rsidRDefault="004F3C48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773">
        <w:rPr>
          <w:rFonts w:ascii="Times New Roman" w:hAnsi="Times New Roman" w:cs="Times New Roman"/>
          <w:b/>
          <w:sz w:val="24"/>
          <w:szCs w:val="24"/>
        </w:rPr>
        <w:t xml:space="preserve">04 </w:t>
      </w:r>
      <w:proofErr w:type="spellStart"/>
      <w:r w:rsidRPr="00F97773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F97773">
        <w:rPr>
          <w:rFonts w:ascii="Times New Roman" w:hAnsi="Times New Roman" w:cs="Times New Roman"/>
          <w:b/>
          <w:sz w:val="24"/>
          <w:szCs w:val="24"/>
        </w:rPr>
        <w:t xml:space="preserve"> - 08 </w:t>
      </w:r>
      <w:proofErr w:type="spellStart"/>
      <w:r w:rsidRPr="00F97773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F97773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194BD3E7" w14:textId="77777777" w:rsidR="00E32C6B" w:rsidRDefault="00E32C6B" w:rsidP="00082ED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sz w:val="24"/>
          <w:szCs w:val="24"/>
        </w:rPr>
        <w:t>Gruparea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pregătitoare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criteriului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alfabetic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>, de gen</w:t>
      </w:r>
      <w:r w:rsidR="008153F1">
        <w:rPr>
          <w:rFonts w:ascii="Times New Roman" w:hAnsi="Times New Roman" w:cs="Times New Roman"/>
          <w:sz w:val="24"/>
          <w:szCs w:val="24"/>
        </w:rPr>
        <w:t>,</w:t>
      </w:r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ordon</w:t>
      </w:r>
      <w:r w:rsidR="004F3C48">
        <w:rPr>
          <w:rFonts w:ascii="Times New Roman" w:hAnsi="Times New Roman" w:cs="Times New Roman"/>
          <w:sz w:val="24"/>
          <w:szCs w:val="24"/>
        </w:rPr>
        <w:t>a</w:t>
      </w:r>
      <w:r w:rsidRPr="00A94A19">
        <w:rPr>
          <w:rFonts w:ascii="Times New Roman" w:hAnsi="Times New Roman" w:cs="Times New Roman"/>
          <w:sz w:val="24"/>
          <w:szCs w:val="24"/>
        </w:rPr>
        <w:t>ți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alfabetic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fete/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băieți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D0A" w:rsidRPr="00A94A19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527D0A" w:rsidRPr="00A94A19">
        <w:rPr>
          <w:rFonts w:ascii="Times New Roman" w:hAnsi="Times New Roman" w:cs="Times New Roman"/>
          <w:sz w:val="24"/>
          <w:szCs w:val="24"/>
        </w:rPr>
        <w:t>.</w:t>
      </w:r>
    </w:p>
    <w:p w14:paraId="0D0D0330" w14:textId="77777777" w:rsidR="00F97773" w:rsidRPr="00A94A19" w:rsidRDefault="00F97773" w:rsidP="00082ED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3FF9BD" w14:textId="77777777" w:rsidR="00331559" w:rsidRPr="00F97773" w:rsidRDefault="004F3C48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773">
        <w:rPr>
          <w:rFonts w:ascii="Times New Roman" w:hAnsi="Times New Roman" w:cs="Times New Roman"/>
          <w:b/>
          <w:sz w:val="24"/>
          <w:szCs w:val="24"/>
        </w:rPr>
        <w:t xml:space="preserve">09 </w:t>
      </w:r>
      <w:proofErr w:type="spellStart"/>
      <w:r w:rsidRPr="00F97773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F97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7BF" w:rsidRPr="00F97773">
        <w:rPr>
          <w:rFonts w:ascii="Times New Roman" w:hAnsi="Times New Roman" w:cs="Times New Roman"/>
          <w:b/>
          <w:sz w:val="24"/>
          <w:szCs w:val="24"/>
        </w:rPr>
        <w:t>-</w:t>
      </w:r>
      <w:r w:rsidR="008768F2" w:rsidRPr="00F97773"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Pr="00F977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7773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F97773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7C5CB56D" w14:textId="77777777" w:rsidR="00F7198A" w:rsidRPr="00A94A19" w:rsidRDefault="00331559" w:rsidP="00082ED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A19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din fiecare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listă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dispuși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DCF" w:rsidRPr="00A94A19">
        <w:rPr>
          <w:rFonts w:ascii="Times New Roman" w:hAnsi="Times New Roman" w:cs="Times New Roman"/>
          <w:sz w:val="24"/>
          <w:szCs w:val="24"/>
        </w:rPr>
        <w:t>al</w:t>
      </w:r>
      <w:r w:rsidRPr="00A94A19">
        <w:rPr>
          <w:rFonts w:ascii="Times New Roman" w:hAnsi="Times New Roman" w:cs="Times New Roman"/>
          <w:sz w:val="24"/>
          <w:szCs w:val="24"/>
        </w:rPr>
        <w:t>fabetic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5D94" w:rsidRPr="00A94A1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A5D94" w:rsidRPr="00A94A1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AA5D94" w:rsidRPr="00A94A19">
        <w:rPr>
          <w:rFonts w:ascii="Times New Roman" w:hAnsi="Times New Roman" w:cs="Times New Roman"/>
          <w:sz w:val="24"/>
          <w:szCs w:val="24"/>
        </w:rPr>
        <w:t>repartizați</w:t>
      </w:r>
      <w:proofErr w:type="spellEnd"/>
      <w:r w:rsidR="00AA5D94" w:rsidRPr="00A94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5D94" w:rsidRPr="00A94A19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="00AA5D94"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D94" w:rsidRPr="00A94A19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="00AA5D94"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D94" w:rsidRPr="00A94A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A5D94"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D94" w:rsidRPr="00A94A19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7167BF" w:rsidRPr="00A94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67BF" w:rsidRPr="00A94A19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7167BF" w:rsidRPr="00A94A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A91AC6" w14:textId="77777777" w:rsidR="007167BF" w:rsidRPr="00A94A19" w:rsidRDefault="007167BF" w:rsidP="00A94A19">
      <w:pPr>
        <w:pStyle w:val="Default"/>
        <w:spacing w:line="276" w:lineRule="auto"/>
        <w:jc w:val="both"/>
      </w:pPr>
      <w:r w:rsidRPr="00A94A19">
        <w:t xml:space="preserve">       - </w:t>
      </w:r>
      <w:proofErr w:type="spellStart"/>
      <w:r w:rsidRPr="00A94A19">
        <w:t>primul</w:t>
      </w:r>
      <w:proofErr w:type="spellEnd"/>
      <w:r w:rsidRPr="00A94A19">
        <w:t xml:space="preserve"> </w:t>
      </w:r>
      <w:proofErr w:type="spellStart"/>
      <w:r w:rsidRPr="00A94A19">
        <w:t>în</w:t>
      </w:r>
      <w:proofErr w:type="spellEnd"/>
      <w:r w:rsidRPr="00A94A19">
        <w:t xml:space="preserve"> FORMAŢIUNEA 1, al </w:t>
      </w:r>
      <w:proofErr w:type="spellStart"/>
      <w:r w:rsidRPr="00A94A19">
        <w:t>doilea</w:t>
      </w:r>
      <w:proofErr w:type="spellEnd"/>
      <w:r w:rsidRPr="00A94A19">
        <w:t xml:space="preserve">, </w:t>
      </w:r>
      <w:proofErr w:type="spellStart"/>
      <w:r w:rsidRPr="00A94A19">
        <w:t>în</w:t>
      </w:r>
      <w:proofErr w:type="spellEnd"/>
      <w:r w:rsidRPr="00A94A19">
        <w:t xml:space="preserve"> FORMAŢIUNEA 2, al </w:t>
      </w:r>
      <w:proofErr w:type="spellStart"/>
      <w:r w:rsidRPr="00A94A19">
        <w:t>treilea</w:t>
      </w:r>
      <w:proofErr w:type="spellEnd"/>
      <w:r w:rsidRPr="00A94A19">
        <w:t xml:space="preserve"> </w:t>
      </w:r>
      <w:proofErr w:type="spellStart"/>
      <w:r w:rsidRPr="00A94A19">
        <w:t>în</w:t>
      </w:r>
      <w:proofErr w:type="spellEnd"/>
      <w:r w:rsidRPr="00A94A19">
        <w:t xml:space="preserve"> FORMAŢIUNEA 3 </w:t>
      </w:r>
      <w:proofErr w:type="spellStart"/>
      <w:r w:rsidRPr="00A94A19">
        <w:t>şi</w:t>
      </w:r>
      <w:proofErr w:type="spellEnd"/>
      <w:r w:rsidRPr="00A94A19">
        <w:t xml:space="preserve"> </w:t>
      </w:r>
      <w:proofErr w:type="spellStart"/>
      <w:r w:rsidRPr="00A94A19">
        <w:t>aşa</w:t>
      </w:r>
      <w:proofErr w:type="spellEnd"/>
      <w:r w:rsidRPr="00A94A19">
        <w:t xml:space="preserve"> </w:t>
      </w:r>
      <w:proofErr w:type="spellStart"/>
      <w:r w:rsidRPr="00A94A19">
        <w:t>mai</w:t>
      </w:r>
      <w:proofErr w:type="spellEnd"/>
      <w:r w:rsidRPr="00A94A19">
        <w:t xml:space="preserve"> </w:t>
      </w:r>
      <w:proofErr w:type="spellStart"/>
      <w:r w:rsidRPr="00A94A19">
        <w:t>departe</w:t>
      </w:r>
      <w:proofErr w:type="spellEnd"/>
      <w:r w:rsidRPr="00A94A19">
        <w:t xml:space="preserve"> (</w:t>
      </w:r>
      <w:proofErr w:type="spellStart"/>
      <w:r w:rsidRPr="00A94A19">
        <w:t>corespunzător</w:t>
      </w:r>
      <w:proofErr w:type="spellEnd"/>
      <w:r w:rsidRPr="00A94A19">
        <w:t xml:space="preserve"> </w:t>
      </w:r>
      <w:proofErr w:type="spellStart"/>
      <w:r w:rsidRPr="00A94A19">
        <w:t>numărului</w:t>
      </w:r>
      <w:proofErr w:type="spellEnd"/>
      <w:r w:rsidRPr="00A94A19">
        <w:t xml:space="preserve"> de </w:t>
      </w:r>
      <w:proofErr w:type="spellStart"/>
      <w:r w:rsidRPr="00A94A19">
        <w:t>clase</w:t>
      </w:r>
      <w:proofErr w:type="spellEnd"/>
      <w:r w:rsidRPr="00A94A19">
        <w:t xml:space="preserve"> </w:t>
      </w:r>
      <w:proofErr w:type="spellStart"/>
      <w:r w:rsidRPr="00A94A19">
        <w:t>aprobate</w:t>
      </w:r>
      <w:proofErr w:type="spellEnd"/>
      <w:r w:rsidRPr="00A94A19">
        <w:t xml:space="preserve"> </w:t>
      </w:r>
      <w:proofErr w:type="spellStart"/>
      <w:r w:rsidRPr="00A94A19">
        <w:t>în</w:t>
      </w:r>
      <w:proofErr w:type="spellEnd"/>
      <w:r w:rsidRPr="00A94A19">
        <w:t xml:space="preserve"> </w:t>
      </w:r>
      <w:proofErr w:type="spellStart"/>
      <w:r w:rsidRPr="00A94A19">
        <w:t>planul</w:t>
      </w:r>
      <w:proofErr w:type="spellEnd"/>
      <w:r w:rsidRPr="00A94A19">
        <w:t xml:space="preserve"> de </w:t>
      </w:r>
      <w:proofErr w:type="spellStart"/>
      <w:r w:rsidRPr="00A94A19">
        <w:t>şcolarizare</w:t>
      </w:r>
      <w:proofErr w:type="spellEnd"/>
      <w:r w:rsidRPr="00A94A19">
        <w:t xml:space="preserve">), </w:t>
      </w:r>
      <w:proofErr w:type="spellStart"/>
      <w:r w:rsidRPr="00A94A19">
        <w:t>până</w:t>
      </w:r>
      <w:proofErr w:type="spellEnd"/>
      <w:r w:rsidRPr="00A94A19">
        <w:t xml:space="preserve"> la </w:t>
      </w:r>
      <w:proofErr w:type="spellStart"/>
      <w:r w:rsidRPr="00A94A19">
        <w:t>epuizarea</w:t>
      </w:r>
      <w:proofErr w:type="spellEnd"/>
      <w:r w:rsidRPr="00A94A19">
        <w:t xml:space="preserve"> </w:t>
      </w:r>
      <w:proofErr w:type="spellStart"/>
      <w:r w:rsidRPr="00A94A19">
        <w:t>listei</w:t>
      </w:r>
      <w:proofErr w:type="spellEnd"/>
      <w:r w:rsidRPr="00A94A19">
        <w:t xml:space="preserve">; </w:t>
      </w:r>
    </w:p>
    <w:p w14:paraId="7174E14A" w14:textId="77777777" w:rsidR="007167BF" w:rsidRPr="00A94A19" w:rsidRDefault="007167BF" w:rsidP="00A94A19">
      <w:pPr>
        <w:pStyle w:val="Default"/>
        <w:spacing w:line="276" w:lineRule="auto"/>
        <w:jc w:val="both"/>
      </w:pPr>
      <w:r w:rsidRPr="00A94A19">
        <w:t xml:space="preserve">       - </w:t>
      </w:r>
      <w:proofErr w:type="spellStart"/>
      <w:r w:rsidRPr="00A94A19">
        <w:t>repartizarea</w:t>
      </w:r>
      <w:proofErr w:type="spellEnd"/>
      <w:r w:rsidRPr="00A94A19">
        <w:t xml:space="preserve"> </w:t>
      </w:r>
      <w:proofErr w:type="spellStart"/>
      <w:r w:rsidRPr="00A94A19">
        <w:t>fraţilor</w:t>
      </w:r>
      <w:proofErr w:type="spellEnd"/>
      <w:r w:rsidRPr="00A94A19">
        <w:t xml:space="preserve"> se face </w:t>
      </w:r>
      <w:proofErr w:type="spellStart"/>
      <w:r w:rsidRPr="00A94A19">
        <w:t>în</w:t>
      </w:r>
      <w:proofErr w:type="spellEnd"/>
      <w:r w:rsidRPr="00A94A19">
        <w:t xml:space="preserve"> </w:t>
      </w:r>
      <w:proofErr w:type="spellStart"/>
      <w:r w:rsidRPr="00A94A19">
        <w:t>aceeaşi</w:t>
      </w:r>
      <w:proofErr w:type="spellEnd"/>
      <w:r w:rsidRPr="00A94A19">
        <w:t xml:space="preserve"> </w:t>
      </w:r>
      <w:proofErr w:type="spellStart"/>
      <w:r w:rsidRPr="00A94A19">
        <w:t>clasă</w:t>
      </w:r>
      <w:proofErr w:type="spellEnd"/>
      <w:r w:rsidRPr="00A94A19">
        <w:t xml:space="preserve">, </w:t>
      </w:r>
      <w:proofErr w:type="spellStart"/>
      <w:r w:rsidRPr="00A94A19">
        <w:t>dacă</w:t>
      </w:r>
      <w:proofErr w:type="spellEnd"/>
      <w:r w:rsidRPr="00A94A19">
        <w:t xml:space="preserve"> </w:t>
      </w:r>
      <w:proofErr w:type="spellStart"/>
      <w:r w:rsidRPr="00A94A19">
        <w:t>părintele</w:t>
      </w:r>
      <w:proofErr w:type="spellEnd"/>
      <w:r w:rsidRPr="00A94A19">
        <w:t xml:space="preserve"> nu are </w:t>
      </w:r>
      <w:proofErr w:type="spellStart"/>
      <w:r w:rsidRPr="00A94A19">
        <w:t>altă</w:t>
      </w:r>
      <w:proofErr w:type="spellEnd"/>
      <w:r w:rsidRPr="00A94A19">
        <w:t xml:space="preserve"> </w:t>
      </w:r>
      <w:proofErr w:type="spellStart"/>
      <w:r w:rsidRPr="00A94A19">
        <w:t>opţiune</w:t>
      </w:r>
      <w:proofErr w:type="spellEnd"/>
      <w:r w:rsidRPr="00A94A19">
        <w:t xml:space="preserve">, </w:t>
      </w:r>
      <w:proofErr w:type="spellStart"/>
      <w:r w:rsidRPr="00A94A19">
        <w:t>exprimată</w:t>
      </w:r>
      <w:proofErr w:type="spellEnd"/>
      <w:r w:rsidRPr="00A94A19">
        <w:t xml:space="preserve"> </w:t>
      </w:r>
      <w:proofErr w:type="spellStart"/>
      <w:r w:rsidRPr="00A94A19">
        <w:t>în</w:t>
      </w:r>
      <w:proofErr w:type="spellEnd"/>
      <w:r w:rsidRPr="00A94A19">
        <w:t xml:space="preserve"> </w:t>
      </w:r>
      <w:proofErr w:type="spellStart"/>
      <w:r w:rsidRPr="00A94A19">
        <w:t>scris</w:t>
      </w:r>
      <w:proofErr w:type="spellEnd"/>
      <w:r w:rsidRPr="00A94A19">
        <w:t xml:space="preserve">, </w:t>
      </w:r>
      <w:proofErr w:type="spellStart"/>
      <w:r w:rsidRPr="00A94A19">
        <w:t>repartiţia</w:t>
      </w:r>
      <w:proofErr w:type="spellEnd"/>
      <w:r w:rsidRPr="00A94A19">
        <w:t xml:space="preserve"> </w:t>
      </w:r>
      <w:proofErr w:type="spellStart"/>
      <w:r w:rsidRPr="00A94A19">
        <w:t>continuând</w:t>
      </w:r>
      <w:proofErr w:type="spellEnd"/>
      <w:r w:rsidRPr="00A94A19">
        <w:t xml:space="preserve"> ulterior conform </w:t>
      </w:r>
      <w:proofErr w:type="spellStart"/>
      <w:r w:rsidRPr="00A94A19">
        <w:t>regulii</w:t>
      </w:r>
      <w:proofErr w:type="spellEnd"/>
      <w:r w:rsidRPr="00A94A19">
        <w:t xml:space="preserve"> </w:t>
      </w:r>
      <w:proofErr w:type="spellStart"/>
      <w:r w:rsidRPr="00A94A19">
        <w:t>stabilite</w:t>
      </w:r>
      <w:proofErr w:type="spellEnd"/>
      <w:r w:rsidRPr="00A94A19">
        <w:t xml:space="preserve"> </w:t>
      </w:r>
      <w:proofErr w:type="spellStart"/>
      <w:r w:rsidRPr="00A94A19">
        <w:t>iniţial</w:t>
      </w:r>
      <w:proofErr w:type="spellEnd"/>
      <w:r w:rsidRPr="00A94A19">
        <w:t xml:space="preserve">; </w:t>
      </w:r>
    </w:p>
    <w:p w14:paraId="2BF3B90A" w14:textId="77777777" w:rsidR="00DA1093" w:rsidRPr="00DA1093" w:rsidRDefault="00DA1093" w:rsidP="00DA10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093">
        <w:rPr>
          <w:rFonts w:ascii="Times New Roman" w:hAnsi="Times New Roman" w:cs="Times New Roman"/>
          <w:sz w:val="24"/>
          <w:szCs w:val="24"/>
        </w:rPr>
        <w:t xml:space="preserve">      </w:t>
      </w:r>
      <w:r w:rsidR="007167BF" w:rsidRPr="00DA109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167BF" w:rsidRPr="00DA1093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7167BF" w:rsidRPr="00DA1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7BF" w:rsidRPr="00DA1093">
        <w:rPr>
          <w:rFonts w:ascii="Times New Roman" w:hAnsi="Times New Roman" w:cs="Times New Roman"/>
          <w:sz w:val="24"/>
          <w:szCs w:val="24"/>
        </w:rPr>
        <w:t>formaţiunilor</w:t>
      </w:r>
      <w:proofErr w:type="spellEnd"/>
      <w:r w:rsidR="007167BF" w:rsidRPr="00DA1093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="007167BF" w:rsidRPr="00DA109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76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8FB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="000768FB">
        <w:rPr>
          <w:rFonts w:ascii="Times New Roman" w:hAnsi="Times New Roman" w:cs="Times New Roman"/>
          <w:sz w:val="24"/>
          <w:szCs w:val="24"/>
        </w:rPr>
        <w:t xml:space="preserve"> a </w:t>
      </w:r>
      <w:r w:rsidR="000768FB" w:rsidRPr="004F3C48">
        <w:rPr>
          <w:rFonts w:ascii="Times New Roman" w:hAnsi="Times New Roman" w:cs="Times New Roman"/>
          <w:sz w:val="24"/>
          <w:szCs w:val="24"/>
        </w:rPr>
        <w:t>22</w:t>
      </w:r>
      <w:r w:rsidRPr="00DA109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Art. 63 alin. (3) din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Educatiei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nr. 1/2011, cu </w:t>
      </w:r>
      <w:proofErr w:type="spellStart"/>
      <w:proofErr w:type="gramStart"/>
      <w:r w:rsidRPr="00DA109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ş</w:t>
      </w:r>
      <w:r w:rsidRPr="00DA1093">
        <w:rPr>
          <w:rFonts w:ascii="Times New Roman" w:eastAsia="HiddenHorzOCR" w:hAnsi="Times New Roman" w:cs="Times New Roman"/>
          <w:sz w:val="24"/>
          <w:szCs w:val="24"/>
        </w:rPr>
        <w:t>i</w:t>
      </w:r>
      <w:proofErr w:type="spellEnd"/>
      <w:proofErr w:type="gramEnd"/>
      <w:r w:rsidRPr="00DA1093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093">
        <w:rPr>
          <w:rFonts w:ascii="Times New Roman" w:hAnsi="Times New Roman" w:cs="Times New Roman"/>
          <w:sz w:val="24"/>
          <w:szCs w:val="24"/>
        </w:rPr>
        <w:t>circumscripție</w:t>
      </w:r>
      <w:proofErr w:type="spellEnd"/>
      <w:r w:rsidRPr="00DA1093">
        <w:rPr>
          <w:rFonts w:ascii="Times New Roman" w:hAnsi="Times New Roman" w:cs="Times New Roman"/>
          <w:sz w:val="24"/>
          <w:szCs w:val="24"/>
        </w:rPr>
        <w:t>.</w:t>
      </w:r>
    </w:p>
    <w:p w14:paraId="400E7080" w14:textId="77777777" w:rsidR="007167BF" w:rsidRDefault="007167BF" w:rsidP="00A94A19">
      <w:pPr>
        <w:pStyle w:val="Default"/>
        <w:spacing w:line="276" w:lineRule="auto"/>
        <w:jc w:val="both"/>
      </w:pPr>
    </w:p>
    <w:p w14:paraId="04FEBD5D" w14:textId="77777777" w:rsidR="00582738" w:rsidRDefault="00582738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34A9D" w14:textId="77777777" w:rsidR="00582738" w:rsidRDefault="00582738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23ADB" w14:textId="77777777" w:rsidR="007167BF" w:rsidRPr="00F97773" w:rsidRDefault="008768F2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7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15 -16 </w:t>
      </w:r>
      <w:proofErr w:type="spellStart"/>
      <w:r w:rsidRPr="00F97773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F97773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4FD8CAE2" w14:textId="77777777" w:rsidR="007167BF" w:rsidRPr="00A94A19" w:rsidRDefault="007167BF" w:rsidP="00A94A19">
      <w:pPr>
        <w:pStyle w:val="Default"/>
        <w:spacing w:line="276" w:lineRule="auto"/>
        <w:jc w:val="both"/>
      </w:pPr>
      <w:r w:rsidRPr="00A94A19">
        <w:t xml:space="preserve">       - CA </w:t>
      </w:r>
      <w:proofErr w:type="spellStart"/>
      <w:r w:rsidRPr="00A94A19">
        <w:t>aprobă</w:t>
      </w:r>
      <w:proofErr w:type="spellEnd"/>
      <w:r w:rsidRPr="00A94A19">
        <w:t xml:space="preserve"> </w:t>
      </w:r>
      <w:proofErr w:type="spellStart"/>
      <w:r w:rsidRPr="00A94A19">
        <w:t>listele</w:t>
      </w:r>
      <w:proofErr w:type="spellEnd"/>
      <w:r w:rsidRPr="00A94A19">
        <w:t xml:space="preserve"> finale ale </w:t>
      </w:r>
      <w:proofErr w:type="spellStart"/>
      <w:r w:rsidRPr="00A94A19">
        <w:t>formaţiunilor</w:t>
      </w:r>
      <w:proofErr w:type="spellEnd"/>
      <w:r w:rsidRPr="00A94A19">
        <w:t xml:space="preserve"> de </w:t>
      </w:r>
      <w:proofErr w:type="spellStart"/>
      <w:r w:rsidRPr="00A94A19">
        <w:t>studiu</w:t>
      </w:r>
      <w:proofErr w:type="spellEnd"/>
      <w:r w:rsidRPr="00A94A19">
        <w:t xml:space="preserve">, </w:t>
      </w:r>
      <w:proofErr w:type="spellStart"/>
      <w:r w:rsidRPr="00A94A19">
        <w:t>fără</w:t>
      </w:r>
      <w:proofErr w:type="spellEnd"/>
      <w:r w:rsidRPr="00A94A19">
        <w:t xml:space="preserve"> </w:t>
      </w:r>
      <w:proofErr w:type="spellStart"/>
      <w:r w:rsidRPr="00A94A19">
        <w:t>litere</w:t>
      </w:r>
      <w:proofErr w:type="spellEnd"/>
      <w:r w:rsidRPr="00A94A19">
        <w:t xml:space="preserve"> (A </w:t>
      </w:r>
      <w:proofErr w:type="spellStart"/>
      <w:r w:rsidRPr="00A94A19">
        <w:t>sau</w:t>
      </w:r>
      <w:proofErr w:type="spellEnd"/>
      <w:r w:rsidRPr="00A94A19">
        <w:t xml:space="preserve"> B</w:t>
      </w:r>
      <w:proofErr w:type="gramStart"/>
      <w:r w:rsidRPr="00A94A19">
        <w:t>) .</w:t>
      </w:r>
      <w:proofErr w:type="gramEnd"/>
      <w:r w:rsidRPr="00A94A19">
        <w:t xml:space="preserve"> Sunt </w:t>
      </w:r>
      <w:proofErr w:type="spellStart"/>
      <w:r w:rsidRPr="00A94A19">
        <w:t>denumite</w:t>
      </w:r>
      <w:proofErr w:type="spellEnd"/>
      <w:r w:rsidRPr="00A94A19">
        <w:t xml:space="preserve"> </w:t>
      </w:r>
      <w:proofErr w:type="spellStart"/>
      <w:r w:rsidRPr="00A94A19">
        <w:t>Formaţiunea</w:t>
      </w:r>
      <w:proofErr w:type="spellEnd"/>
      <w:r w:rsidRPr="00A94A19">
        <w:t xml:space="preserve"> 1 </w:t>
      </w:r>
      <w:proofErr w:type="spellStart"/>
      <w:r w:rsidRPr="00A94A19">
        <w:t>şi</w:t>
      </w:r>
      <w:proofErr w:type="spellEnd"/>
      <w:r w:rsidRPr="00A94A19">
        <w:t xml:space="preserve"> </w:t>
      </w:r>
      <w:proofErr w:type="spellStart"/>
      <w:r w:rsidRPr="00A94A19">
        <w:t>Formaţiunea</w:t>
      </w:r>
      <w:proofErr w:type="spellEnd"/>
      <w:r w:rsidRPr="00A94A19">
        <w:t xml:space="preserve"> 2 etc.; </w:t>
      </w:r>
    </w:p>
    <w:p w14:paraId="4AEC2C73" w14:textId="77777777" w:rsidR="007167BF" w:rsidRPr="00A94A19" w:rsidRDefault="007167BF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19">
        <w:rPr>
          <w:rFonts w:ascii="Times New Roman" w:hAnsi="Times New Roman" w:cs="Times New Roman"/>
          <w:sz w:val="24"/>
          <w:szCs w:val="24"/>
        </w:rPr>
        <w:t xml:space="preserve">        - Se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A94A19">
        <w:rPr>
          <w:rFonts w:ascii="Times New Roman" w:hAnsi="Times New Roman" w:cs="Times New Roman"/>
          <w:sz w:val="24"/>
          <w:szCs w:val="24"/>
        </w:rPr>
        <w:t xml:space="preserve"> din fiecare </w:t>
      </w:r>
      <w:proofErr w:type="spellStart"/>
      <w:r w:rsidRPr="00A94A19">
        <w:rPr>
          <w:rFonts w:ascii="Times New Roman" w:hAnsi="Times New Roman" w:cs="Times New Roman"/>
          <w:sz w:val="24"/>
          <w:szCs w:val="24"/>
        </w:rPr>
        <w:t>formaţiune</w:t>
      </w:r>
      <w:proofErr w:type="spellEnd"/>
      <w:r w:rsidR="00F977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97773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="00F9777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97773">
        <w:rPr>
          <w:rFonts w:ascii="Times New Roman" w:hAnsi="Times New Roman" w:cs="Times New Roman"/>
          <w:sz w:val="24"/>
          <w:szCs w:val="24"/>
        </w:rPr>
        <w:t>avizierul</w:t>
      </w:r>
      <w:proofErr w:type="spellEnd"/>
      <w:r w:rsidR="00F97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773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="00F97773">
        <w:rPr>
          <w:rFonts w:ascii="Times New Roman" w:hAnsi="Times New Roman" w:cs="Times New Roman"/>
          <w:sz w:val="24"/>
          <w:szCs w:val="24"/>
        </w:rPr>
        <w:t>.</w:t>
      </w:r>
    </w:p>
    <w:p w14:paraId="61720447" w14:textId="77777777" w:rsidR="007167BF" w:rsidRPr="00A94A19" w:rsidRDefault="007167BF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434"/>
        <w:gridCol w:w="3595"/>
        <w:gridCol w:w="2321"/>
      </w:tblGrid>
      <w:tr w:rsidR="001E3A7F" w:rsidRPr="00F41BA8" w14:paraId="5B02D034" w14:textId="77777777" w:rsidTr="001E0EC9">
        <w:trPr>
          <w:trHeight w:val="1401"/>
        </w:trPr>
        <w:tc>
          <w:tcPr>
            <w:tcW w:w="3510" w:type="dxa"/>
          </w:tcPr>
          <w:p w14:paraId="6E1B0316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INSPECTORATUL ȘCOLAR JUDEȚEAN DOLJ</w:t>
            </w:r>
          </w:p>
          <w:p w14:paraId="1D526765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553FAA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PROCEDURA OPERAȚIONALĂ</w:t>
            </w:r>
          </w:p>
          <w:p w14:paraId="4A7862E1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privind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constituirea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formațiunilor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studiu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la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clasa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pregătitoare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anul </w:t>
            </w:r>
            <w:proofErr w:type="spellStart"/>
            <w:r w:rsidRPr="00F41BA8">
              <w:rPr>
                <w:rFonts w:ascii="Times New Roman" w:hAnsi="Times New Roman" w:cs="Times New Roman"/>
                <w:bCs/>
                <w:sz w:val="28"/>
                <w:szCs w:val="28"/>
              </w:rPr>
              <w:t>școlar</w:t>
            </w:r>
            <w:proofErr w:type="spellEnd"/>
            <w:r w:rsidR="000768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2021-2022</w:t>
            </w:r>
          </w:p>
        </w:tc>
        <w:tc>
          <w:tcPr>
            <w:tcW w:w="2380" w:type="dxa"/>
          </w:tcPr>
          <w:p w14:paraId="077630FA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Ediția: 1</w:t>
            </w:r>
          </w:p>
          <w:p w14:paraId="5C419520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2</w:t>
            </w:r>
          </w:p>
        </w:tc>
      </w:tr>
      <w:tr w:rsidR="001E3A7F" w:rsidRPr="00F41BA8" w14:paraId="40B5ADF2" w14:textId="77777777" w:rsidTr="001E0EC9">
        <w:tc>
          <w:tcPr>
            <w:tcW w:w="3510" w:type="dxa"/>
            <w:vMerge w:val="restart"/>
          </w:tcPr>
          <w:p w14:paraId="15FA4418" w14:textId="77777777" w:rsidR="001E3A7F" w:rsidRPr="00F41BA8" w:rsidRDefault="001E3A7F" w:rsidP="001E0E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COMISIA JUDEȚEANĂ DE ÎNSCRIERE A COPIILOR  ÎN ÎNVĂȚĂMÂNTUL PRIMAR</w:t>
            </w:r>
          </w:p>
        </w:tc>
        <w:tc>
          <w:tcPr>
            <w:tcW w:w="3686" w:type="dxa"/>
            <w:vMerge w:val="restart"/>
          </w:tcPr>
          <w:p w14:paraId="3D130118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D1DCE49" w14:textId="77777777" w:rsidR="001E3A7F" w:rsidRPr="000768FB" w:rsidRDefault="001E3A7F" w:rsidP="001E0EC9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F97773">
              <w:rPr>
                <w:rFonts w:ascii="Times New Roman" w:hAnsi="Times New Roman" w:cs="Times New Roman"/>
                <w:noProof/>
                <w:sz w:val="24"/>
                <w:szCs w:val="24"/>
              </w:rPr>
              <w:t>Cod: PO-ISJ-DJ -44</w:t>
            </w:r>
          </w:p>
        </w:tc>
        <w:tc>
          <w:tcPr>
            <w:tcW w:w="2380" w:type="dxa"/>
          </w:tcPr>
          <w:p w14:paraId="1B7F94D2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Revizia </w:t>
            </w:r>
            <w:r w:rsidR="007B74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  <w:p w14:paraId="087D0F03" w14:textId="77777777" w:rsidR="001E3A7F" w:rsidRPr="00F41BA8" w:rsidRDefault="007B7462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Nr. Exemplare: 3</w:t>
            </w:r>
          </w:p>
        </w:tc>
      </w:tr>
      <w:tr w:rsidR="001E3A7F" w:rsidRPr="00F41BA8" w14:paraId="22E4D972" w14:textId="77777777" w:rsidTr="001E0EC9">
        <w:tc>
          <w:tcPr>
            <w:tcW w:w="3510" w:type="dxa"/>
            <w:vMerge/>
          </w:tcPr>
          <w:p w14:paraId="14DEFE2D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9C9AEFB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0" w:type="dxa"/>
          </w:tcPr>
          <w:p w14:paraId="594ABA95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Pag.  5</w:t>
            </w: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/1</w:t>
            </w:r>
          </w:p>
        </w:tc>
      </w:tr>
      <w:tr w:rsidR="001E3A7F" w:rsidRPr="00F41BA8" w14:paraId="2EEFD9A0" w14:textId="77777777" w:rsidTr="001E0EC9">
        <w:tc>
          <w:tcPr>
            <w:tcW w:w="3510" w:type="dxa"/>
            <w:vMerge/>
          </w:tcPr>
          <w:p w14:paraId="4076B2CC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4B6016C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0" w:type="dxa"/>
          </w:tcPr>
          <w:p w14:paraId="75614062" w14:textId="77777777" w:rsidR="001E3A7F" w:rsidRPr="00F41BA8" w:rsidRDefault="001E3A7F" w:rsidP="001E0E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1BA8">
              <w:rPr>
                <w:rFonts w:ascii="Times New Roman" w:hAnsi="Times New Roman" w:cs="Times New Roman"/>
                <w:noProof/>
                <w:sz w:val="24"/>
                <w:szCs w:val="24"/>
              </w:rPr>
              <w:t>Exemplar nr. 1</w:t>
            </w:r>
          </w:p>
        </w:tc>
      </w:tr>
    </w:tbl>
    <w:p w14:paraId="427CA9DD" w14:textId="77777777" w:rsidR="001E3A7F" w:rsidRDefault="001E3A7F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D5BDA" w14:textId="77777777" w:rsidR="007167BF" w:rsidRPr="009C6147" w:rsidRDefault="00986CDA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147">
        <w:rPr>
          <w:rFonts w:ascii="Times New Roman" w:hAnsi="Times New Roman" w:cs="Times New Roman"/>
          <w:b/>
          <w:sz w:val="24"/>
          <w:szCs w:val="24"/>
        </w:rPr>
        <w:t xml:space="preserve">22 </w:t>
      </w:r>
      <w:proofErr w:type="spellStart"/>
      <w:r w:rsidRPr="009C6147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9C6147">
        <w:rPr>
          <w:rFonts w:ascii="Times New Roman" w:hAnsi="Times New Roman" w:cs="Times New Roman"/>
          <w:b/>
          <w:sz w:val="24"/>
          <w:szCs w:val="24"/>
        </w:rPr>
        <w:t xml:space="preserve"> -23</w:t>
      </w:r>
      <w:r w:rsidR="008768F2" w:rsidRPr="009C6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68F2" w:rsidRPr="009C6147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="008768F2" w:rsidRPr="009C6147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2109887F" w14:textId="77777777" w:rsidR="007167BF" w:rsidRPr="00A94A19" w:rsidRDefault="00DA1093" w:rsidP="00A94A19">
      <w:pPr>
        <w:pStyle w:val="Default"/>
        <w:spacing w:line="276" w:lineRule="auto"/>
        <w:ind w:firstLine="720"/>
        <w:jc w:val="both"/>
      </w:pPr>
      <w:proofErr w:type="spellStart"/>
      <w:r>
        <w:t>Repartizarea</w:t>
      </w:r>
      <w:proofErr w:type="spellEnd"/>
      <w:r>
        <w:t xml:space="preserve"> la </w:t>
      </w:r>
      <w:proofErr w:type="spellStart"/>
      <w:r>
        <w:t>clase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>
        <w:t>învățătorilor</w:t>
      </w:r>
      <w:proofErr w:type="spellEnd"/>
      <w:proofErr w:type="gramEnd"/>
      <w:r>
        <w:t>/</w:t>
      </w:r>
      <w:proofErr w:type="spellStart"/>
      <w:r>
        <w:t>institutorilor</w:t>
      </w:r>
      <w:proofErr w:type="spellEnd"/>
      <w:r>
        <w:t>/</w:t>
      </w:r>
      <w:proofErr w:type="spellStart"/>
      <w:r>
        <w:t>profesorilor</w:t>
      </w:r>
      <w:proofErr w:type="spellEnd"/>
      <w:r w:rsidR="007167BF" w:rsidRPr="00A94A19">
        <w:t xml:space="preserve"> pentru </w:t>
      </w:r>
      <w:proofErr w:type="spellStart"/>
      <w:r w:rsidR="007167BF" w:rsidRPr="00A94A19">
        <w:t>învățământ</w:t>
      </w:r>
      <w:proofErr w:type="spellEnd"/>
      <w:r w:rsidR="007167BF" w:rsidRPr="00A94A19">
        <w:t xml:space="preserve"> </w:t>
      </w:r>
      <w:proofErr w:type="spellStart"/>
      <w:r w:rsidR="007167BF" w:rsidRPr="00A94A19">
        <w:t>primar</w:t>
      </w:r>
      <w:proofErr w:type="spellEnd"/>
      <w:r w:rsidR="007167BF" w:rsidRPr="00A94A19">
        <w:t xml:space="preserve"> </w:t>
      </w:r>
      <w:r>
        <w:t xml:space="preserve">se va </w:t>
      </w:r>
      <w:proofErr w:type="spellStart"/>
      <w:r>
        <w:t>realiza</w:t>
      </w:r>
      <w:proofErr w:type="spellEnd"/>
      <w:r>
        <w:t xml:space="preserve"> conform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elaborate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unități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>.</w:t>
      </w:r>
    </w:p>
    <w:p w14:paraId="05C642DD" w14:textId="77777777" w:rsidR="007167BF" w:rsidRPr="00A94A19" w:rsidRDefault="007167BF" w:rsidP="00A94A19">
      <w:pPr>
        <w:pStyle w:val="Default"/>
        <w:spacing w:line="276" w:lineRule="auto"/>
        <w:jc w:val="both"/>
      </w:pPr>
    </w:p>
    <w:p w14:paraId="21FFB9C8" w14:textId="77777777" w:rsidR="007167BF" w:rsidRPr="009C6147" w:rsidRDefault="00986CDA" w:rsidP="00A94A19">
      <w:pPr>
        <w:pStyle w:val="Default"/>
        <w:spacing w:line="276" w:lineRule="auto"/>
        <w:jc w:val="both"/>
        <w:rPr>
          <w:b/>
          <w:color w:val="auto"/>
        </w:rPr>
      </w:pPr>
      <w:r w:rsidRPr="009C6147">
        <w:rPr>
          <w:b/>
          <w:color w:val="auto"/>
        </w:rPr>
        <w:t>23</w:t>
      </w:r>
      <w:r w:rsidR="008768F2" w:rsidRPr="009C6147">
        <w:rPr>
          <w:b/>
          <w:color w:val="auto"/>
        </w:rPr>
        <w:t xml:space="preserve"> </w:t>
      </w:r>
      <w:proofErr w:type="spellStart"/>
      <w:r w:rsidR="008768F2" w:rsidRPr="009C6147">
        <w:rPr>
          <w:b/>
          <w:color w:val="auto"/>
        </w:rPr>
        <w:t>iunie</w:t>
      </w:r>
      <w:proofErr w:type="spellEnd"/>
      <w:r w:rsidR="008768F2" w:rsidRPr="009C6147">
        <w:rPr>
          <w:b/>
          <w:color w:val="auto"/>
        </w:rPr>
        <w:t xml:space="preserve"> 2021</w:t>
      </w:r>
    </w:p>
    <w:p w14:paraId="6A86E88C" w14:textId="77777777" w:rsidR="007167BF" w:rsidRPr="00A94A19" w:rsidRDefault="007167BF" w:rsidP="00A94A19">
      <w:pPr>
        <w:pStyle w:val="Default"/>
        <w:spacing w:line="276" w:lineRule="auto"/>
        <w:ind w:firstLine="720"/>
        <w:jc w:val="both"/>
      </w:pPr>
      <w:proofErr w:type="spellStart"/>
      <w:r w:rsidRPr="00A94A19">
        <w:t>Afișarea</w:t>
      </w:r>
      <w:proofErr w:type="spellEnd"/>
      <w:r w:rsidRPr="00A94A19">
        <w:t xml:space="preserve"> la </w:t>
      </w:r>
      <w:proofErr w:type="spellStart"/>
      <w:r w:rsidRPr="00A94A19">
        <w:t>sediul</w:t>
      </w:r>
      <w:proofErr w:type="spellEnd"/>
      <w:r w:rsidRPr="00A94A19">
        <w:t xml:space="preserve"> </w:t>
      </w:r>
      <w:proofErr w:type="spellStart"/>
      <w:r w:rsidRPr="00A94A19">
        <w:t>unității</w:t>
      </w:r>
      <w:proofErr w:type="spellEnd"/>
      <w:r w:rsidRPr="00A94A19">
        <w:t xml:space="preserve"> de </w:t>
      </w:r>
      <w:proofErr w:type="spellStart"/>
      <w:r w:rsidRPr="00A94A19">
        <w:t>învățământ</w:t>
      </w:r>
      <w:proofErr w:type="spellEnd"/>
      <w:r w:rsidRPr="00A94A19">
        <w:t xml:space="preserve"> </w:t>
      </w:r>
      <w:proofErr w:type="spellStart"/>
      <w:r w:rsidRPr="00A94A19">
        <w:t>și</w:t>
      </w:r>
      <w:proofErr w:type="spellEnd"/>
      <w:r w:rsidRPr="00A94A19">
        <w:t xml:space="preserve"> pe site-ul </w:t>
      </w:r>
      <w:proofErr w:type="spellStart"/>
      <w:r w:rsidRPr="00A94A19">
        <w:t>acesteia</w:t>
      </w:r>
      <w:proofErr w:type="spellEnd"/>
      <w:r w:rsidRPr="00A94A19">
        <w:t xml:space="preserve">, </w:t>
      </w:r>
      <w:proofErr w:type="spellStart"/>
      <w:r w:rsidRPr="00A94A19">
        <w:t>dacă</w:t>
      </w:r>
      <w:proofErr w:type="spellEnd"/>
      <w:r w:rsidRPr="00A94A19">
        <w:t xml:space="preserve"> </w:t>
      </w:r>
      <w:proofErr w:type="spellStart"/>
      <w:r w:rsidRPr="00A94A19">
        <w:t>există</w:t>
      </w:r>
      <w:proofErr w:type="spellEnd"/>
      <w:r w:rsidRPr="00A94A19">
        <w:t xml:space="preserve">, a </w:t>
      </w:r>
      <w:proofErr w:type="spellStart"/>
      <w:r w:rsidRPr="00A94A19">
        <w:t>listelor</w:t>
      </w:r>
      <w:proofErr w:type="spellEnd"/>
      <w:r w:rsidRPr="00A94A19">
        <w:t xml:space="preserve"> finale privind </w:t>
      </w:r>
      <w:proofErr w:type="spellStart"/>
      <w:r w:rsidRPr="00A94A19">
        <w:t>constituirea</w:t>
      </w:r>
      <w:proofErr w:type="spellEnd"/>
      <w:r w:rsidRPr="00A94A19">
        <w:t xml:space="preserve"> </w:t>
      </w:r>
      <w:proofErr w:type="spellStart"/>
      <w:r w:rsidRPr="00A94A19">
        <w:t>fiecărei</w:t>
      </w:r>
      <w:proofErr w:type="spellEnd"/>
      <w:r w:rsidRPr="00A94A19">
        <w:t xml:space="preserve"> </w:t>
      </w:r>
      <w:proofErr w:type="spellStart"/>
      <w:r w:rsidRPr="00A94A19">
        <w:t>formațiuni</w:t>
      </w:r>
      <w:proofErr w:type="spellEnd"/>
      <w:r w:rsidRPr="00A94A19">
        <w:t xml:space="preserve"> de </w:t>
      </w:r>
      <w:proofErr w:type="spellStart"/>
      <w:r w:rsidRPr="00A94A19">
        <w:t>studi</w:t>
      </w:r>
      <w:r w:rsidR="00722565" w:rsidRPr="00A94A19">
        <w:t>u</w:t>
      </w:r>
      <w:proofErr w:type="spellEnd"/>
      <w:r w:rsidRPr="00A94A19">
        <w:t xml:space="preserve"> la </w:t>
      </w:r>
      <w:proofErr w:type="spellStart"/>
      <w:r w:rsidRPr="00A94A19">
        <w:t>clasa</w:t>
      </w:r>
      <w:proofErr w:type="spellEnd"/>
      <w:r w:rsidRPr="00A94A19">
        <w:t xml:space="preserve"> </w:t>
      </w:r>
      <w:proofErr w:type="spellStart"/>
      <w:r w:rsidRPr="00A94A19">
        <w:t>pregătitoare</w:t>
      </w:r>
      <w:proofErr w:type="spellEnd"/>
      <w:r w:rsidRPr="00A94A19">
        <w:t xml:space="preserve">, </w:t>
      </w:r>
      <w:proofErr w:type="spellStart"/>
      <w:r w:rsidRPr="00A94A19">
        <w:t>asumate</w:t>
      </w:r>
      <w:proofErr w:type="spellEnd"/>
      <w:r w:rsidRPr="00A94A19">
        <w:t xml:space="preserve"> </w:t>
      </w:r>
      <w:proofErr w:type="spellStart"/>
      <w:r w:rsidRPr="00A94A19">
        <w:t>prin</w:t>
      </w:r>
      <w:proofErr w:type="spellEnd"/>
      <w:r w:rsidRPr="00A94A19">
        <w:t xml:space="preserve"> </w:t>
      </w:r>
      <w:proofErr w:type="spellStart"/>
      <w:r w:rsidRPr="00A94A19">
        <w:t>semnătură</w:t>
      </w:r>
      <w:proofErr w:type="spellEnd"/>
      <w:r w:rsidRPr="00A94A19">
        <w:t xml:space="preserve"> de </w:t>
      </w:r>
      <w:proofErr w:type="spellStart"/>
      <w:r w:rsidRPr="00A94A19">
        <w:t>directorul</w:t>
      </w:r>
      <w:proofErr w:type="spellEnd"/>
      <w:r w:rsidRPr="00A94A19">
        <w:t xml:space="preserve"> </w:t>
      </w:r>
      <w:proofErr w:type="spellStart"/>
      <w:r w:rsidRPr="00A94A19">
        <w:t>unității</w:t>
      </w:r>
      <w:proofErr w:type="spellEnd"/>
      <w:r w:rsidRPr="00A94A19">
        <w:t xml:space="preserve"> de </w:t>
      </w:r>
      <w:proofErr w:type="spellStart"/>
      <w:r w:rsidRPr="00A94A19">
        <w:t>învățământ</w:t>
      </w:r>
      <w:proofErr w:type="spellEnd"/>
      <w:r w:rsidRPr="00A94A19">
        <w:t>.</w:t>
      </w:r>
    </w:p>
    <w:p w14:paraId="54943A38" w14:textId="77777777" w:rsidR="007167BF" w:rsidRPr="00A94A19" w:rsidRDefault="007167BF" w:rsidP="00A94A19">
      <w:pPr>
        <w:pStyle w:val="Default"/>
        <w:spacing w:line="276" w:lineRule="auto"/>
        <w:jc w:val="both"/>
      </w:pPr>
    </w:p>
    <w:p w14:paraId="558A5DBE" w14:textId="77777777" w:rsidR="0008431C" w:rsidRPr="00A94A19" w:rsidRDefault="008768F2" w:rsidP="00A94A19">
      <w:pPr>
        <w:pStyle w:val="Default"/>
        <w:spacing w:line="276" w:lineRule="auto"/>
        <w:jc w:val="both"/>
      </w:pPr>
      <w:proofErr w:type="spellStart"/>
      <w:r>
        <w:rPr>
          <w:b/>
          <w:bCs/>
        </w:rPr>
        <w:t>Responsabilităţi</w:t>
      </w:r>
      <w:proofErr w:type="spellEnd"/>
      <w:r>
        <w:rPr>
          <w:b/>
          <w:bCs/>
        </w:rPr>
        <w:t xml:space="preserve"> </w:t>
      </w:r>
    </w:p>
    <w:p w14:paraId="383B3557" w14:textId="77777777" w:rsidR="0008431C" w:rsidRPr="00A94A19" w:rsidRDefault="008768F2" w:rsidP="00A94A19">
      <w:pPr>
        <w:pStyle w:val="Default"/>
        <w:spacing w:line="276" w:lineRule="auto"/>
        <w:ind w:firstLine="720"/>
        <w:jc w:val="both"/>
      </w:pPr>
      <w:r>
        <w:t xml:space="preserve">-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proofErr w:type="gramStart"/>
      <w:r>
        <w:t>Judeţene</w:t>
      </w:r>
      <w:proofErr w:type="spellEnd"/>
      <w:r>
        <w:t xml:space="preserve"> </w:t>
      </w:r>
      <w:r w:rsidR="0008431C" w:rsidRPr="00A94A19">
        <w:t xml:space="preserve"> </w:t>
      </w:r>
      <w:proofErr w:type="spellStart"/>
      <w:r w:rsidR="0008431C" w:rsidRPr="00A94A19">
        <w:t>asigură</w:t>
      </w:r>
      <w:proofErr w:type="spellEnd"/>
      <w:proofErr w:type="gramEnd"/>
      <w:r w:rsidR="0008431C" w:rsidRPr="00A94A19"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respectarea</w:t>
      </w:r>
      <w:proofErr w:type="spellEnd"/>
      <w:r w:rsidR="0008431C" w:rsidRPr="00A94A19">
        <w:t xml:space="preserve"> </w:t>
      </w:r>
      <w:proofErr w:type="spellStart"/>
      <w:r w:rsidR="0008431C" w:rsidRPr="00A94A19">
        <w:t>prezentei</w:t>
      </w:r>
      <w:proofErr w:type="spellEnd"/>
      <w:r w:rsidR="0008431C" w:rsidRPr="00A94A19">
        <w:t xml:space="preserve"> </w:t>
      </w:r>
      <w:proofErr w:type="spellStart"/>
      <w:r w:rsidR="0008431C" w:rsidRPr="00A94A19">
        <w:t>proceduri</w:t>
      </w:r>
      <w:proofErr w:type="spellEnd"/>
      <w:r w:rsidR="0008431C" w:rsidRPr="00A94A19">
        <w:t xml:space="preserve">, </w:t>
      </w:r>
      <w:proofErr w:type="spellStart"/>
      <w:r w:rsidR="0008431C" w:rsidRPr="00A94A19">
        <w:t>coordonează</w:t>
      </w:r>
      <w:proofErr w:type="spellEnd"/>
      <w:r w:rsidR="0008431C" w:rsidRPr="00A94A19">
        <w:t xml:space="preserve"> </w:t>
      </w:r>
      <w:proofErr w:type="spellStart"/>
      <w:r w:rsidR="0008431C" w:rsidRPr="00A94A19">
        <w:t>şi</w:t>
      </w:r>
      <w:proofErr w:type="spellEnd"/>
      <w:r w:rsidR="0008431C" w:rsidRPr="00A94A19">
        <w:t xml:space="preserve"> </w:t>
      </w:r>
      <w:proofErr w:type="spellStart"/>
      <w:r w:rsidR="0008431C" w:rsidRPr="00A94A19">
        <w:t>monitorizează</w:t>
      </w:r>
      <w:proofErr w:type="spellEnd"/>
      <w:r w:rsidR="0008431C" w:rsidRPr="00A94A19">
        <w:t xml:space="preserve"> </w:t>
      </w:r>
      <w:proofErr w:type="spellStart"/>
      <w:r w:rsidR="0008431C" w:rsidRPr="00A94A19">
        <w:t>activ</w:t>
      </w:r>
      <w:r w:rsidR="0083660D" w:rsidRPr="00A94A19">
        <w:t>ităţile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termenele</w:t>
      </w:r>
      <w:proofErr w:type="spellEnd"/>
      <w:r w:rsidR="0083660D" w:rsidRPr="00A94A19">
        <w:t xml:space="preserve"> </w:t>
      </w:r>
      <w:proofErr w:type="spellStart"/>
      <w:r w:rsidR="0083660D" w:rsidRPr="00A94A19">
        <w:t>prevăzute</w:t>
      </w:r>
      <w:proofErr w:type="spellEnd"/>
      <w:r w:rsidR="0083660D" w:rsidRPr="00A94A19">
        <w:t xml:space="preserve"> de </w:t>
      </w:r>
      <w:proofErr w:type="spellStart"/>
      <w:r w:rsidR="0083660D" w:rsidRPr="00A94A19">
        <w:t>procedură</w:t>
      </w:r>
      <w:proofErr w:type="spellEnd"/>
      <w:r w:rsidR="0083660D" w:rsidRPr="00A94A19">
        <w:t>;</w:t>
      </w:r>
    </w:p>
    <w:p w14:paraId="527A12FC" w14:textId="77777777" w:rsidR="0083660D" w:rsidRPr="00A94A19" w:rsidRDefault="0083660D" w:rsidP="00A94A19">
      <w:pPr>
        <w:pStyle w:val="Default"/>
        <w:spacing w:line="276" w:lineRule="auto"/>
        <w:ind w:firstLine="720"/>
        <w:jc w:val="both"/>
      </w:pPr>
      <w:r w:rsidRPr="00A94A19">
        <w:t xml:space="preserve">- </w:t>
      </w:r>
      <w:proofErr w:type="spellStart"/>
      <w:r w:rsidRPr="00A94A19">
        <w:t>Comisii</w:t>
      </w:r>
      <w:r w:rsidR="008768F2">
        <w:t>le</w:t>
      </w:r>
      <w:proofErr w:type="spellEnd"/>
      <w:r w:rsidR="008768F2">
        <w:t xml:space="preserve"> de </w:t>
      </w:r>
      <w:proofErr w:type="spellStart"/>
      <w:r w:rsidR="008768F2">
        <w:t>înscriere</w:t>
      </w:r>
      <w:proofErr w:type="spellEnd"/>
      <w:r w:rsidR="008768F2">
        <w:t xml:space="preserve"> d</w:t>
      </w:r>
      <w:r w:rsidRPr="00A94A19">
        <w:t>i</w:t>
      </w:r>
      <w:r w:rsidR="008768F2">
        <w:t xml:space="preserve">n </w:t>
      </w:r>
      <w:proofErr w:type="spellStart"/>
      <w:r w:rsidR="008768F2">
        <w:t>unitățile</w:t>
      </w:r>
      <w:proofErr w:type="spellEnd"/>
      <w:r w:rsidR="008768F2">
        <w:t xml:space="preserve"> de </w:t>
      </w:r>
      <w:proofErr w:type="spellStart"/>
      <w:proofErr w:type="gramStart"/>
      <w:r w:rsidR="008768F2">
        <w:t>învățământ</w:t>
      </w:r>
      <w:proofErr w:type="spellEnd"/>
      <w:r w:rsidR="008768F2">
        <w:t xml:space="preserve"> </w:t>
      </w:r>
      <w:r w:rsidRPr="00A94A19">
        <w:t xml:space="preserve"> </w:t>
      </w:r>
      <w:proofErr w:type="spellStart"/>
      <w:r w:rsidRPr="00A94A19">
        <w:t>își</w:t>
      </w:r>
      <w:proofErr w:type="spellEnd"/>
      <w:proofErr w:type="gramEnd"/>
      <w:r w:rsidRPr="00A94A19">
        <w:t xml:space="preserve"> </w:t>
      </w:r>
      <w:proofErr w:type="spellStart"/>
      <w:r w:rsidRPr="00A94A19">
        <w:t>desfășoară</w:t>
      </w:r>
      <w:proofErr w:type="spellEnd"/>
      <w:r w:rsidRPr="00A94A19">
        <w:t xml:space="preserve"> </w:t>
      </w:r>
      <w:proofErr w:type="spellStart"/>
      <w:r w:rsidRPr="00A94A19">
        <w:t>activitatea</w:t>
      </w:r>
      <w:proofErr w:type="spellEnd"/>
      <w:r w:rsidRPr="00A94A19">
        <w:t xml:space="preserve"> conform </w:t>
      </w:r>
      <w:proofErr w:type="spellStart"/>
      <w:r w:rsidRPr="00A94A19">
        <w:t>atribuțiilor</w:t>
      </w:r>
      <w:proofErr w:type="spellEnd"/>
      <w:r w:rsidRPr="00A94A19">
        <w:t xml:space="preserve"> </w:t>
      </w:r>
      <w:proofErr w:type="spellStart"/>
      <w:r w:rsidRPr="00A94A19">
        <w:t>prevăzute</w:t>
      </w:r>
      <w:proofErr w:type="spellEnd"/>
      <w:r w:rsidRPr="00A94A19">
        <w:t xml:space="preserve"> </w:t>
      </w:r>
      <w:proofErr w:type="spellStart"/>
      <w:r w:rsidRPr="00A94A19">
        <w:t>în</w:t>
      </w:r>
      <w:proofErr w:type="spellEnd"/>
      <w:r w:rsidRPr="00A94A19">
        <w:t xml:space="preserve"> </w:t>
      </w:r>
      <w:proofErr w:type="spellStart"/>
      <w:r w:rsidRPr="00A94A19">
        <w:rPr>
          <w:i/>
        </w:rPr>
        <w:t>Metodologie</w:t>
      </w:r>
      <w:proofErr w:type="spellEnd"/>
      <w:r w:rsidRPr="00A94A19">
        <w:t xml:space="preserve"> </w:t>
      </w:r>
      <w:proofErr w:type="spellStart"/>
      <w:r w:rsidRPr="00A94A19">
        <w:t>și</w:t>
      </w:r>
      <w:proofErr w:type="spellEnd"/>
      <w:r w:rsidRPr="00A94A19">
        <w:t xml:space="preserve"> conform </w:t>
      </w:r>
      <w:proofErr w:type="spellStart"/>
      <w:r w:rsidRPr="00A94A19">
        <w:t>prezentei</w:t>
      </w:r>
      <w:proofErr w:type="spellEnd"/>
      <w:r w:rsidRPr="00A94A19">
        <w:t xml:space="preserve"> </w:t>
      </w:r>
      <w:proofErr w:type="spellStart"/>
      <w:r w:rsidRPr="00A94A19">
        <w:rPr>
          <w:i/>
        </w:rPr>
        <w:t>Proceduri</w:t>
      </w:r>
      <w:proofErr w:type="spellEnd"/>
      <w:r w:rsidRPr="00A94A19">
        <w:t>.</w:t>
      </w:r>
    </w:p>
    <w:p w14:paraId="30373938" w14:textId="77777777" w:rsidR="0008431C" w:rsidRDefault="0008431C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AF3DB" w14:textId="77777777" w:rsidR="0008431C" w:rsidRPr="00A94A19" w:rsidRDefault="0008431C" w:rsidP="00A94A19">
      <w:pPr>
        <w:pStyle w:val="Default"/>
        <w:spacing w:line="276" w:lineRule="auto"/>
        <w:jc w:val="both"/>
      </w:pPr>
      <w:proofErr w:type="spellStart"/>
      <w:r w:rsidRPr="00A94A19">
        <w:rPr>
          <w:b/>
          <w:bCs/>
        </w:rPr>
        <w:t>Formulare</w:t>
      </w:r>
      <w:proofErr w:type="spellEnd"/>
      <w:r w:rsidRPr="00A94A19">
        <w:rPr>
          <w:b/>
          <w:bCs/>
        </w:rPr>
        <w:t xml:space="preserve"> - </w:t>
      </w:r>
      <w:proofErr w:type="spellStart"/>
      <w:r w:rsidRPr="00A94A19">
        <w:rPr>
          <w:b/>
          <w:bCs/>
        </w:rPr>
        <w:t>Anexe</w:t>
      </w:r>
      <w:proofErr w:type="spellEnd"/>
      <w:r w:rsidRPr="00A94A19">
        <w:rPr>
          <w:b/>
          <w:bCs/>
        </w:rPr>
        <w:t xml:space="preserve">, </w:t>
      </w:r>
      <w:proofErr w:type="spellStart"/>
      <w:r w:rsidRPr="00A94A19">
        <w:rPr>
          <w:b/>
          <w:bCs/>
        </w:rPr>
        <w:t>înregistrări</w:t>
      </w:r>
      <w:proofErr w:type="spellEnd"/>
      <w:r w:rsidRPr="00A94A19">
        <w:rPr>
          <w:b/>
          <w:bCs/>
        </w:rPr>
        <w:t xml:space="preserve">, </w:t>
      </w:r>
      <w:proofErr w:type="spellStart"/>
      <w:r w:rsidRPr="00A94A19">
        <w:rPr>
          <w:b/>
          <w:bCs/>
        </w:rPr>
        <w:t>arhivări</w:t>
      </w:r>
      <w:proofErr w:type="spellEnd"/>
      <w:r w:rsidRPr="00A94A19">
        <w:rPr>
          <w:b/>
          <w:bCs/>
        </w:rPr>
        <w:t xml:space="preserve"> </w:t>
      </w:r>
    </w:p>
    <w:p w14:paraId="408A0295" w14:textId="77777777" w:rsidR="0008431C" w:rsidRPr="00A94A19" w:rsidRDefault="0008431C" w:rsidP="00A94A19">
      <w:pPr>
        <w:pStyle w:val="Default"/>
        <w:spacing w:after="68" w:line="276" w:lineRule="auto"/>
        <w:ind w:firstLine="720"/>
        <w:jc w:val="both"/>
      </w:pPr>
      <w:r w:rsidRPr="00A94A19">
        <w:t xml:space="preserve">- </w:t>
      </w:r>
      <w:proofErr w:type="spellStart"/>
      <w:r w:rsidRPr="00A94A19">
        <w:t>Toate</w:t>
      </w:r>
      <w:proofErr w:type="spellEnd"/>
      <w:r w:rsidRPr="00A94A19">
        <w:t xml:space="preserve"> </w:t>
      </w:r>
      <w:proofErr w:type="spellStart"/>
      <w:r w:rsidRPr="00A94A19">
        <w:t>documentele</w:t>
      </w:r>
      <w:proofErr w:type="spellEnd"/>
      <w:r w:rsidRPr="00A94A19">
        <w:t xml:space="preserve"> </w:t>
      </w:r>
      <w:proofErr w:type="spellStart"/>
      <w:r w:rsidRPr="00A94A19">
        <w:t>şi</w:t>
      </w:r>
      <w:proofErr w:type="spellEnd"/>
      <w:r w:rsidRPr="00A94A19">
        <w:t xml:space="preserve"> </w:t>
      </w:r>
      <w:proofErr w:type="spellStart"/>
      <w:r w:rsidRPr="00A94A19">
        <w:t>dovezile</w:t>
      </w:r>
      <w:proofErr w:type="spellEnd"/>
      <w:r w:rsidR="00582738">
        <w:t>,</w:t>
      </w:r>
      <w:r w:rsidRPr="00A94A19">
        <w:t xml:space="preserve"> pe </w:t>
      </w:r>
      <w:proofErr w:type="spellStart"/>
      <w:r w:rsidRPr="00A94A19">
        <w:t>baza</w:t>
      </w:r>
      <w:proofErr w:type="spellEnd"/>
      <w:r w:rsidRPr="00A94A19">
        <w:t xml:space="preserve"> </w:t>
      </w:r>
      <w:proofErr w:type="spellStart"/>
      <w:r w:rsidRPr="00A94A19">
        <w:t>cărora</w:t>
      </w:r>
      <w:proofErr w:type="spellEnd"/>
      <w:r w:rsidRPr="00A94A19">
        <w:t xml:space="preserve"> se </w:t>
      </w:r>
      <w:proofErr w:type="spellStart"/>
      <w:r w:rsidRPr="00A94A19">
        <w:t>realizează</w:t>
      </w:r>
      <w:proofErr w:type="spellEnd"/>
      <w:r w:rsidRPr="00A94A19">
        <w:t xml:space="preserve"> </w:t>
      </w:r>
      <w:proofErr w:type="spellStart"/>
      <w:r w:rsidRPr="00A94A19">
        <w:t>activitatea</w:t>
      </w:r>
      <w:proofErr w:type="spellEnd"/>
      <w:r w:rsidRPr="00A94A19">
        <w:t xml:space="preserve"> </w:t>
      </w:r>
      <w:r w:rsidR="00582738">
        <w:t>procedural,</w:t>
      </w:r>
      <w:r w:rsidRPr="00A94A19">
        <w:t xml:space="preserve"> se </w:t>
      </w:r>
      <w:proofErr w:type="spellStart"/>
      <w:r w:rsidRPr="00A94A19">
        <w:t>păstre</w:t>
      </w:r>
      <w:r w:rsidR="008768F2">
        <w:t>ază</w:t>
      </w:r>
      <w:proofErr w:type="spellEnd"/>
      <w:r w:rsidR="008768F2">
        <w:t xml:space="preserve">  la </w:t>
      </w:r>
      <w:proofErr w:type="spellStart"/>
      <w:r w:rsidR="008768F2">
        <w:t>nivelul</w:t>
      </w:r>
      <w:proofErr w:type="spellEnd"/>
      <w:r w:rsidR="008768F2">
        <w:t xml:space="preserve"> </w:t>
      </w:r>
      <w:proofErr w:type="spellStart"/>
      <w:r w:rsidR="008768F2">
        <w:t>Comisiei</w:t>
      </w:r>
      <w:proofErr w:type="spellEnd"/>
      <w:r w:rsidR="008768F2">
        <w:t xml:space="preserve"> </w:t>
      </w:r>
      <w:proofErr w:type="spellStart"/>
      <w:r w:rsidR="008768F2">
        <w:t>județene</w:t>
      </w:r>
      <w:proofErr w:type="spellEnd"/>
      <w:r w:rsidR="008768F2">
        <w:t xml:space="preserve">, </w:t>
      </w:r>
      <w:proofErr w:type="spellStart"/>
      <w:r w:rsidR="008153F1">
        <w:t>respectiv</w:t>
      </w:r>
      <w:proofErr w:type="spellEnd"/>
      <w:r w:rsidR="008768F2">
        <w:t xml:space="preserve"> </w:t>
      </w:r>
      <w:proofErr w:type="spellStart"/>
      <w:r w:rsidR="008768F2">
        <w:t>Comisiei</w:t>
      </w:r>
      <w:proofErr w:type="spellEnd"/>
      <w:r w:rsidR="008768F2">
        <w:t xml:space="preserve"> de </w:t>
      </w:r>
      <w:proofErr w:type="spellStart"/>
      <w:r w:rsidR="008768F2">
        <w:t>înscriere</w:t>
      </w:r>
      <w:proofErr w:type="spellEnd"/>
      <w:r w:rsidR="008768F2">
        <w:t xml:space="preserve"> din fiecare </w:t>
      </w:r>
      <w:proofErr w:type="spellStart"/>
      <w:r w:rsidR="008768F2">
        <w:t>unitate</w:t>
      </w:r>
      <w:proofErr w:type="spellEnd"/>
      <w:r w:rsidR="008768F2">
        <w:t xml:space="preserve"> de </w:t>
      </w:r>
      <w:proofErr w:type="spellStart"/>
      <w:r w:rsidR="008768F2">
        <w:t>învățământ</w:t>
      </w:r>
      <w:proofErr w:type="spellEnd"/>
      <w:r w:rsidRPr="00A94A19">
        <w:t xml:space="preserve">. </w:t>
      </w:r>
    </w:p>
    <w:p w14:paraId="0991E8CC" w14:textId="77777777" w:rsidR="0008431C" w:rsidRPr="00A94A19" w:rsidRDefault="0008431C" w:rsidP="00A94A19">
      <w:pPr>
        <w:pStyle w:val="Default"/>
        <w:spacing w:line="276" w:lineRule="auto"/>
        <w:ind w:firstLine="720"/>
        <w:jc w:val="both"/>
      </w:pPr>
      <w:r w:rsidRPr="00A94A19">
        <w:t xml:space="preserve">- </w:t>
      </w:r>
      <w:proofErr w:type="spellStart"/>
      <w:r w:rsidRPr="00A94A19">
        <w:t>Analiza</w:t>
      </w:r>
      <w:proofErr w:type="spellEnd"/>
      <w:r w:rsidRPr="00A94A19">
        <w:t xml:space="preserve"> </w:t>
      </w:r>
      <w:proofErr w:type="spellStart"/>
      <w:r w:rsidRPr="00A94A19">
        <w:t>şi</w:t>
      </w:r>
      <w:proofErr w:type="spellEnd"/>
      <w:r w:rsidRPr="00A94A19">
        <w:t xml:space="preserve"> </w:t>
      </w:r>
      <w:proofErr w:type="spellStart"/>
      <w:r w:rsidRPr="00A94A19">
        <w:t>revizuirea</w:t>
      </w:r>
      <w:proofErr w:type="spellEnd"/>
      <w:r w:rsidRPr="00A94A19">
        <w:t xml:space="preserve"> </w:t>
      </w:r>
      <w:proofErr w:type="spellStart"/>
      <w:r w:rsidRPr="00A94A19">
        <w:t>proce</w:t>
      </w:r>
      <w:r w:rsidR="008768F2">
        <w:t>durii</w:t>
      </w:r>
      <w:proofErr w:type="spellEnd"/>
      <w:r w:rsidR="008768F2">
        <w:t xml:space="preserve"> se face </w:t>
      </w:r>
      <w:proofErr w:type="spellStart"/>
      <w:r w:rsidR="008768F2">
        <w:t>anual</w:t>
      </w:r>
      <w:proofErr w:type="spellEnd"/>
      <w:r w:rsidRPr="00A94A19">
        <w:t xml:space="preserve"> </w:t>
      </w:r>
      <w:proofErr w:type="spellStart"/>
      <w:r w:rsidRPr="00A94A19">
        <w:t>sau</w:t>
      </w:r>
      <w:proofErr w:type="spellEnd"/>
      <w:r w:rsidRPr="00A94A19">
        <w:t xml:space="preserve"> </w:t>
      </w:r>
      <w:proofErr w:type="spellStart"/>
      <w:r w:rsidRPr="00A94A19">
        <w:t>ori</w:t>
      </w:r>
      <w:proofErr w:type="spellEnd"/>
      <w:r w:rsidRPr="00A94A19">
        <w:t xml:space="preserve"> de </w:t>
      </w:r>
      <w:proofErr w:type="spellStart"/>
      <w:r w:rsidRPr="00A94A19">
        <w:t>căte</w:t>
      </w:r>
      <w:proofErr w:type="spellEnd"/>
      <w:r w:rsidRPr="00A94A19">
        <w:t xml:space="preserve"> </w:t>
      </w:r>
      <w:proofErr w:type="spellStart"/>
      <w:r w:rsidRPr="00A94A19">
        <w:t>ori</w:t>
      </w:r>
      <w:proofErr w:type="spellEnd"/>
      <w:r w:rsidRPr="00A94A19">
        <w:t xml:space="preserve"> apar </w:t>
      </w:r>
      <w:proofErr w:type="spellStart"/>
      <w:r w:rsidRPr="00A94A19">
        <w:t>modificări</w:t>
      </w:r>
      <w:proofErr w:type="spellEnd"/>
      <w:r w:rsidRPr="00A94A19">
        <w:t xml:space="preserve"> ale </w:t>
      </w:r>
      <w:proofErr w:type="spellStart"/>
      <w:r w:rsidRPr="00A94A19">
        <w:t>reglementărilor</w:t>
      </w:r>
      <w:proofErr w:type="spellEnd"/>
      <w:r w:rsidRPr="00A94A19">
        <w:t xml:space="preserve"> </w:t>
      </w:r>
      <w:proofErr w:type="spellStart"/>
      <w:r w:rsidRPr="00A94A19">
        <w:t>legale</w:t>
      </w:r>
      <w:proofErr w:type="spellEnd"/>
      <w:r w:rsidRPr="00A94A19">
        <w:t xml:space="preserve"> cu </w:t>
      </w:r>
      <w:proofErr w:type="spellStart"/>
      <w:r w:rsidRPr="00A94A19">
        <w:t>caracter</w:t>
      </w:r>
      <w:proofErr w:type="spellEnd"/>
      <w:r w:rsidRPr="00A94A19">
        <w:t xml:space="preserve"> general </w:t>
      </w:r>
      <w:proofErr w:type="spellStart"/>
      <w:r w:rsidRPr="00A94A19">
        <w:t>şi</w:t>
      </w:r>
      <w:proofErr w:type="spellEnd"/>
      <w:r w:rsidRPr="00A94A19">
        <w:t xml:space="preserve"> intern</w:t>
      </w:r>
      <w:r w:rsidR="00582738">
        <w:t>,</w:t>
      </w:r>
      <w:r w:rsidRPr="00A94A19">
        <w:t xml:space="preserve"> pe </w:t>
      </w:r>
      <w:proofErr w:type="spellStart"/>
      <w:r w:rsidRPr="00A94A19">
        <w:t>baza</w:t>
      </w:r>
      <w:proofErr w:type="spellEnd"/>
      <w:r w:rsidRPr="00A94A19">
        <w:t xml:space="preserve"> </w:t>
      </w:r>
      <w:proofErr w:type="spellStart"/>
      <w:r w:rsidRPr="00A94A19">
        <w:t>cărora</w:t>
      </w:r>
      <w:proofErr w:type="spellEnd"/>
      <w:r w:rsidRPr="00A94A19">
        <w:t xml:space="preserve"> se </w:t>
      </w:r>
      <w:proofErr w:type="spellStart"/>
      <w:r w:rsidRPr="00A94A19">
        <w:t>desfăşoară</w:t>
      </w:r>
      <w:proofErr w:type="spellEnd"/>
      <w:r w:rsidRPr="00A94A19">
        <w:t xml:space="preserve"> </w:t>
      </w:r>
      <w:proofErr w:type="spellStart"/>
      <w:r w:rsidRPr="00A94A19">
        <w:t>activitatea</w:t>
      </w:r>
      <w:proofErr w:type="spellEnd"/>
      <w:r w:rsidRPr="00A94A19">
        <w:t>/</w:t>
      </w:r>
      <w:proofErr w:type="spellStart"/>
      <w:r w:rsidRPr="00A94A19">
        <w:t>activităţile</w:t>
      </w:r>
      <w:proofErr w:type="spellEnd"/>
      <w:r w:rsidRPr="00A94A19">
        <w:t xml:space="preserve"> care fac </w:t>
      </w:r>
      <w:proofErr w:type="spellStart"/>
      <w:r w:rsidRPr="00A94A19">
        <w:t>obiectul</w:t>
      </w:r>
      <w:proofErr w:type="spellEnd"/>
      <w:r w:rsidRPr="00A94A19">
        <w:t xml:space="preserve"> </w:t>
      </w:r>
      <w:proofErr w:type="spellStart"/>
      <w:r w:rsidRPr="00A94A19">
        <w:t>prezentei</w:t>
      </w:r>
      <w:proofErr w:type="spellEnd"/>
      <w:r w:rsidRPr="00A94A19">
        <w:t xml:space="preserve"> </w:t>
      </w:r>
      <w:proofErr w:type="spellStart"/>
      <w:r w:rsidRPr="00A94A19">
        <w:t>proceduri</w:t>
      </w:r>
      <w:proofErr w:type="spellEnd"/>
      <w:r w:rsidRPr="00A94A19">
        <w:t xml:space="preserve">. </w:t>
      </w:r>
    </w:p>
    <w:p w14:paraId="3D9C8558" w14:textId="77777777" w:rsidR="0008431C" w:rsidRPr="00A94A19" w:rsidRDefault="0008431C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45364" w14:textId="77777777" w:rsidR="0008431C" w:rsidRPr="00A94A19" w:rsidRDefault="0008431C" w:rsidP="00A94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8431C" w:rsidRPr="00A94A19" w:rsidSect="00082ED0">
      <w:pgSz w:w="12240" w:h="15840"/>
      <w:pgMar w:top="720" w:right="1440" w:bottom="993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B3A7E"/>
    <w:multiLevelType w:val="multilevel"/>
    <w:tmpl w:val="627CA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F030B5"/>
    <w:multiLevelType w:val="hybridMultilevel"/>
    <w:tmpl w:val="4072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46C84"/>
    <w:multiLevelType w:val="multilevel"/>
    <w:tmpl w:val="A99E9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7B01E5"/>
    <w:multiLevelType w:val="hybridMultilevel"/>
    <w:tmpl w:val="6BC6EBEA"/>
    <w:lvl w:ilvl="0" w:tplc="23421AA4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05BDC"/>
    <w:multiLevelType w:val="hybridMultilevel"/>
    <w:tmpl w:val="80D4C2B6"/>
    <w:lvl w:ilvl="0" w:tplc="03E47A3A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75E48"/>
    <w:multiLevelType w:val="hybridMultilevel"/>
    <w:tmpl w:val="0224A2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C9"/>
    <w:rsid w:val="000452F4"/>
    <w:rsid w:val="000530A9"/>
    <w:rsid w:val="00074DCF"/>
    <w:rsid w:val="000768FB"/>
    <w:rsid w:val="00082ED0"/>
    <w:rsid w:val="0008431C"/>
    <w:rsid w:val="000B3B8E"/>
    <w:rsid w:val="00105E5D"/>
    <w:rsid w:val="001C3826"/>
    <w:rsid w:val="001E3A7F"/>
    <w:rsid w:val="0020699C"/>
    <w:rsid w:val="002C1082"/>
    <w:rsid w:val="00330022"/>
    <w:rsid w:val="00331559"/>
    <w:rsid w:val="004F3C48"/>
    <w:rsid w:val="004F6077"/>
    <w:rsid w:val="00527D0A"/>
    <w:rsid w:val="005407FD"/>
    <w:rsid w:val="00582738"/>
    <w:rsid w:val="0061039A"/>
    <w:rsid w:val="006A30CF"/>
    <w:rsid w:val="006D2B06"/>
    <w:rsid w:val="00701D2D"/>
    <w:rsid w:val="007167BF"/>
    <w:rsid w:val="00722565"/>
    <w:rsid w:val="00727E4D"/>
    <w:rsid w:val="007B7462"/>
    <w:rsid w:val="008153F1"/>
    <w:rsid w:val="0083660D"/>
    <w:rsid w:val="0084036D"/>
    <w:rsid w:val="00861981"/>
    <w:rsid w:val="0087595D"/>
    <w:rsid w:val="008768F2"/>
    <w:rsid w:val="008B2244"/>
    <w:rsid w:val="008C1D57"/>
    <w:rsid w:val="00986CDA"/>
    <w:rsid w:val="009C6147"/>
    <w:rsid w:val="00A81AA0"/>
    <w:rsid w:val="00A94A19"/>
    <w:rsid w:val="00AA5D94"/>
    <w:rsid w:val="00BC78FA"/>
    <w:rsid w:val="00BE0276"/>
    <w:rsid w:val="00BE6E1C"/>
    <w:rsid w:val="00C75652"/>
    <w:rsid w:val="00C848AC"/>
    <w:rsid w:val="00CF63C9"/>
    <w:rsid w:val="00D55CE3"/>
    <w:rsid w:val="00DA1093"/>
    <w:rsid w:val="00E32C6B"/>
    <w:rsid w:val="00ED2465"/>
    <w:rsid w:val="00ED4E81"/>
    <w:rsid w:val="00F2118A"/>
    <w:rsid w:val="00F41BA8"/>
    <w:rsid w:val="00F7198A"/>
    <w:rsid w:val="00F9777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0B93A"/>
  <w15:docId w15:val="{89DA75E6-E5E3-4CB0-8F77-06AB601D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6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F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63C9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CF6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F6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FE6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23922-5164-4E6B-8160-812E433F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1284</Words>
  <Characters>7453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Marian Robu</cp:lastModifiedBy>
  <cp:revision>2</cp:revision>
  <cp:lastPrinted>2020-02-25T13:24:00Z</cp:lastPrinted>
  <dcterms:created xsi:type="dcterms:W3CDTF">2021-03-24T12:45:00Z</dcterms:created>
  <dcterms:modified xsi:type="dcterms:W3CDTF">2021-03-24T12:45:00Z</dcterms:modified>
</cp:coreProperties>
</file>